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9354922" w:id="0"/>
    <w:p w:rsidRPr="00590DAF" w:rsidR="001D13A6" w:rsidP="001D13A6" w:rsidRDefault="00F41D4C" w14:paraId="343AA617" w14:textId="5FEC6028">
      <w:pPr>
        <w:rPr>
          <w:rStyle w:val="Hyperlink"/>
          <w:rFonts w:ascii="Calibri Light" w:hAnsi="Calibri Light" w:cs="Calibri Light"/>
          <w:szCs w:val="24"/>
          <w:u w:val="none"/>
        </w:rPr>
      </w:pPr>
      <w:r w:rsidRPr="00590DAF">
        <w:fldChar w:fldCharType="begin"/>
      </w:r>
      <w:r w:rsidRPr="00590DAF">
        <w:rPr>
          <w:rFonts w:ascii="Calibri Light" w:hAnsi="Calibri Light" w:cs="Calibri Light"/>
          <w:szCs w:val="24"/>
        </w:rPr>
        <w:instrText xml:space="preserve">HYPERLINK "http://www.COOPartnerships.org" \h </w:instrText>
      </w:r>
      <w:r w:rsidRPr="00590DAF">
        <w:fldChar w:fldCharType="separate"/>
      </w:r>
      <w:r w:rsidRPr="00590DAF">
        <w:rPr>
          <w:rStyle w:val="Hyperlink"/>
          <w:rFonts w:ascii="Calibri Light" w:hAnsi="Calibri Light" w:cs="Calibri Light"/>
          <w:szCs w:val="24"/>
        </w:rPr>
        <w:t>Communities of Opportunity (COO)</w:t>
      </w:r>
      <w:r w:rsidRPr="00590DAF">
        <w:rPr>
          <w:rStyle w:val="Hyperlink"/>
          <w:rFonts w:ascii="Calibri Light" w:hAnsi="Calibri Light" w:cs="Calibri Light"/>
          <w:szCs w:val="24"/>
        </w:rPr>
        <w:fldChar w:fldCharType="end"/>
      </w:r>
      <w:r w:rsidRPr="00590DAF">
        <w:rPr>
          <w:rStyle w:val="Hyperlink"/>
          <w:rFonts w:ascii="Calibri Light" w:hAnsi="Calibri Light" w:cs="Calibri Light"/>
          <w:szCs w:val="24"/>
          <w:u w:val="none"/>
        </w:rPr>
        <w:t xml:space="preserve"> </w:t>
      </w:r>
      <w:r w:rsidRPr="00590DAF">
        <w:rPr>
          <w:rFonts w:ascii="Calibri Light" w:hAnsi="Calibri Light" w:cs="Calibri Light"/>
          <w:szCs w:val="24"/>
        </w:rPr>
        <w:t xml:space="preserve">is </w:t>
      </w:r>
      <w:r w:rsidR="005B3880">
        <w:rPr>
          <w:rFonts w:ascii="Calibri Light" w:hAnsi="Calibri Light" w:cs="Calibri Light"/>
          <w:szCs w:val="24"/>
        </w:rPr>
        <w:t>accepting</w:t>
      </w:r>
      <w:r w:rsidRPr="00590DAF">
        <w:rPr>
          <w:rFonts w:ascii="Calibri Light" w:hAnsi="Calibri Light" w:cs="Calibri Light"/>
          <w:szCs w:val="24"/>
        </w:rPr>
        <w:t xml:space="preserve"> applications for new members of the COO Governance Group (GG)</w:t>
      </w:r>
      <w:r w:rsidR="005B3880">
        <w:rPr>
          <w:rFonts w:ascii="Calibri Light" w:hAnsi="Calibri Light" w:cs="Calibri Light"/>
          <w:szCs w:val="24"/>
        </w:rPr>
        <w:t>/Advisory Board</w:t>
      </w:r>
      <w:r w:rsidRPr="00590DAF">
        <w:rPr>
          <w:rFonts w:ascii="Calibri Light" w:hAnsi="Calibri Light" w:cs="Calibri Light"/>
          <w:szCs w:val="24"/>
        </w:rPr>
        <w:t xml:space="preserve">. The </w:t>
      </w:r>
      <w:r w:rsidRPr="00590DAF">
        <w:rPr>
          <w:rFonts w:ascii="Calibri Light" w:hAnsi="Calibri Light" w:eastAsia="Calibri" w:cs="Calibri Light"/>
          <w:szCs w:val="24"/>
        </w:rPr>
        <w:t xml:space="preserve">Governance Group provides strategic leadership, direction, and oversight to </w:t>
      </w:r>
      <w:r w:rsidRPr="00590DAF">
        <w:rPr>
          <w:rFonts w:ascii="Calibri Light" w:hAnsi="Calibri Light" w:cs="Calibri Light"/>
          <w:szCs w:val="24"/>
        </w:rPr>
        <w:t xml:space="preserve">guide the implementation of the COO activities and serves in an advisory role for the COO elements of the </w:t>
      </w:r>
      <w:r w:rsidRPr="00590DAF" w:rsidR="006D5C04">
        <w:rPr>
          <w:rFonts w:ascii="Calibri Light" w:hAnsi="Calibri Light" w:cs="Calibri Light"/>
          <w:szCs w:val="24"/>
        </w:rPr>
        <w:t>Best Starts for Kids Levy</w:t>
      </w:r>
      <w:hyperlink w:tgtFrame="_blank" w:history="1" r:id="rId8">
        <w:r w:rsidRPr="00590DAF" w:rsidR="006D5C04">
          <w:rPr>
            <w:rStyle w:val="Hyperlink"/>
            <w:rFonts w:ascii="Calibri Light" w:hAnsi="Calibri Light" w:cs="Calibri Light"/>
            <w:szCs w:val="24"/>
            <w:u w:val="none"/>
          </w:rPr>
          <w:t xml:space="preserve"> </w:t>
        </w:r>
        <w:r w:rsidRPr="00590DAF" w:rsidR="006D5C04">
          <w:rPr>
            <w:rStyle w:val="Hyperlink"/>
            <w:rFonts w:ascii="Calibri Light" w:hAnsi="Calibri Light" w:cs="Calibri Light"/>
            <w:szCs w:val="24"/>
          </w:rPr>
          <w:t>Implementation Plan</w:t>
        </w:r>
      </w:hyperlink>
      <w:r w:rsidRPr="00590DAF" w:rsidR="006D5C04">
        <w:rPr>
          <w:rFonts w:ascii="Calibri Light" w:hAnsi="Calibri Light" w:eastAsia="Calibri" w:cs="Calibri Light"/>
          <w:szCs w:val="24"/>
        </w:rPr>
        <w:t>.</w:t>
      </w:r>
      <w:r w:rsidRPr="00590DAF" w:rsidR="001D13A6">
        <w:rPr>
          <w:rFonts w:ascii="Calibri Light" w:hAnsi="Calibri Light" w:cs="Calibri Light"/>
          <w:szCs w:val="24"/>
        </w:rPr>
        <w:t xml:space="preserve"> A board summary may be </w:t>
      </w:r>
      <w:hyperlink w:history="1" r:id="rId9">
        <w:r w:rsidRPr="00315295" w:rsidR="001D13A6">
          <w:rPr>
            <w:rStyle w:val="Hyperlink"/>
            <w:rFonts w:ascii="Calibri Light" w:hAnsi="Calibri Light" w:cs="Calibri Light"/>
            <w:szCs w:val="24"/>
          </w:rPr>
          <w:t>downloaded here</w:t>
        </w:r>
      </w:hyperlink>
      <w:r w:rsidRPr="00590DAF" w:rsidR="001D13A6">
        <w:rPr>
          <w:rFonts w:ascii="Calibri Light" w:hAnsi="Calibri Light" w:cs="Calibri Light"/>
          <w:szCs w:val="24"/>
        </w:rPr>
        <w:t xml:space="preserve">. More information on COO is available at: </w:t>
      </w:r>
      <w:hyperlink w:history="1" r:id="rId10">
        <w:r w:rsidRPr="00590DAF" w:rsidR="001D13A6">
          <w:rPr>
            <w:rStyle w:val="Hyperlink"/>
            <w:rFonts w:ascii="Calibri Light" w:hAnsi="Calibri Light" w:cs="Calibri Light"/>
            <w:i/>
            <w:iCs/>
            <w:szCs w:val="24"/>
          </w:rPr>
          <w:t>COOpartnerships.org</w:t>
        </w:r>
      </w:hyperlink>
      <w:r w:rsidRPr="00590DAF" w:rsidR="001D13A6">
        <w:rPr>
          <w:rStyle w:val="Hyperlink"/>
          <w:rFonts w:ascii="Calibri Light" w:hAnsi="Calibri Light" w:cs="Calibri Light"/>
          <w:szCs w:val="24"/>
          <w:u w:val="none"/>
        </w:rPr>
        <w:t xml:space="preserve">. </w:t>
      </w:r>
    </w:p>
    <w:p w:rsidRPr="00590DAF" w:rsidR="006D5C04" w:rsidP="001D13A6" w:rsidRDefault="006D5C04" w14:paraId="2298C83F" w14:textId="77777777">
      <w:pPr>
        <w:rPr>
          <w:rFonts w:ascii="Calibri Light" w:hAnsi="Calibri Light" w:cs="Calibri Light"/>
          <w:szCs w:val="24"/>
        </w:rPr>
      </w:pPr>
    </w:p>
    <w:p w:rsidRPr="00590DAF" w:rsidR="00FC77ED" w:rsidP="001D13A6" w:rsidRDefault="00F41D4C" w14:paraId="289A2F47" w14:textId="307B9351">
      <w:pPr>
        <w:rPr>
          <w:rFonts w:ascii="Calibri Light" w:hAnsi="Calibri Light" w:cs="Calibri Light"/>
          <w:szCs w:val="24"/>
        </w:rPr>
      </w:pPr>
      <w:r w:rsidRPr="00590DAF">
        <w:rPr>
          <w:rFonts w:ascii="Calibri Light" w:hAnsi="Calibri Light" w:cs="Calibri Light"/>
          <w:szCs w:val="24"/>
        </w:rPr>
        <w:t>Communities of Opportunity</w:t>
      </w:r>
      <w:r w:rsidRPr="00590DAF" w:rsidR="23820477">
        <w:rPr>
          <w:rFonts w:ascii="Calibri Light" w:hAnsi="Calibri Light" w:cs="Calibri Light"/>
          <w:szCs w:val="24"/>
        </w:rPr>
        <w:t xml:space="preserve"> addresses the race and place-based inequitable health and well-being outcomes in King County by supporting communities in improving their health, social, and economic outcomes and does so by partnering with communities to shape and own solutions. </w:t>
      </w:r>
      <w:r w:rsidRPr="00590DAF">
        <w:rPr>
          <w:rFonts w:ascii="Calibri Light" w:hAnsi="Calibri Light" w:cs="Calibri Light"/>
          <w:szCs w:val="24"/>
        </w:rPr>
        <w:t xml:space="preserve">Over the past six years, COO has provided more than $40 million to community-based organizations in King County </w:t>
      </w:r>
      <w:r w:rsidRPr="00590DAF" w:rsidR="006D5C04">
        <w:rPr>
          <w:rFonts w:ascii="Calibri Light" w:hAnsi="Calibri Light" w:cs="Calibri Light"/>
          <w:szCs w:val="24"/>
        </w:rPr>
        <w:t>for programs and projects focused on housing, health, economic opportunity, and community power.</w:t>
      </w:r>
    </w:p>
    <w:p w:rsidRPr="00590DAF" w:rsidR="006D5C04" w:rsidP="0004484C" w:rsidRDefault="006D5C04" w14:paraId="5402F829" w14:textId="77777777">
      <w:pPr>
        <w:rPr>
          <w:rStyle w:val="Hyperlink"/>
          <w:rFonts w:ascii="Calibri Light" w:hAnsi="Calibri Light" w:cs="Calibri Light"/>
          <w:szCs w:val="24"/>
          <w:u w:val="none"/>
        </w:rPr>
      </w:pPr>
    </w:p>
    <w:p w:rsidRPr="00590DAF" w:rsidR="00F41D4C" w:rsidP="0004484C" w:rsidRDefault="006D5C04" w14:paraId="1DDCBECB" w14:textId="076F20DA">
      <w:pPr>
        <w:shd w:val="clear" w:color="auto" w:fill="9BBB59" w:themeFill="accent3"/>
        <w:rPr>
          <w:rStyle w:val="Hyperlink"/>
          <w:rFonts w:ascii="Calibri Light" w:hAnsi="Calibri Light" w:cs="Calibri Light"/>
          <w:b/>
          <w:bCs/>
          <w:color w:val="auto"/>
          <w:szCs w:val="24"/>
          <w:u w:val="none"/>
        </w:rPr>
      </w:pPr>
      <w:r w:rsidRPr="00590DAF">
        <w:rPr>
          <w:rStyle w:val="Hyperlink"/>
          <w:rFonts w:ascii="Calibri Light" w:hAnsi="Calibri Light" w:cs="Calibri Light"/>
          <w:b/>
          <w:bCs/>
          <w:color w:val="auto"/>
          <w:szCs w:val="24"/>
          <w:u w:val="none"/>
        </w:rPr>
        <w:t>Application Instructions</w:t>
      </w:r>
    </w:p>
    <w:p w:rsidRPr="00590DAF" w:rsidR="006D5C04" w:rsidP="2AAC24AA" w:rsidRDefault="001D13A6" w14:paraId="4B0B127B" w14:textId="34945E55">
      <w:pPr>
        <w:spacing/>
        <w:contextualSpacing/>
        <w:rPr>
          <w:rFonts w:ascii="Calibri Light" w:hAnsi="Calibri Light" w:cs="Calibri Light"/>
          <w:b w:val="1"/>
          <w:bCs w:val="1"/>
        </w:rPr>
      </w:pPr>
      <w:r w:rsidRPr="2AAC24AA" w:rsidR="2AAC24AA">
        <w:rPr>
          <w:rFonts w:ascii="Calibri Light" w:hAnsi="Calibri Light" w:cs="Calibri Light"/>
          <w:b w:val="1"/>
          <w:bCs w:val="1"/>
        </w:rPr>
        <w:t xml:space="preserve">Applications will be considered on a </w:t>
      </w:r>
      <w:r w:rsidRPr="2AAC24AA" w:rsidR="2AAC24AA">
        <w:rPr>
          <w:rFonts w:ascii="Calibri Light" w:hAnsi="Calibri Light" w:cs="Calibri Light"/>
          <w:b w:val="1"/>
          <w:bCs w:val="1"/>
          <w:i w:val="1"/>
          <w:iCs w:val="1"/>
        </w:rPr>
        <w:t>rolling</w:t>
      </w:r>
      <w:r w:rsidRPr="2AAC24AA" w:rsidR="2AAC24AA">
        <w:rPr>
          <w:rFonts w:ascii="Calibri Light" w:hAnsi="Calibri Light" w:cs="Calibri Light"/>
          <w:b w:val="1"/>
          <w:bCs w:val="1"/>
        </w:rPr>
        <w:t xml:space="preserve"> basis. Applicants should submit:</w:t>
      </w:r>
    </w:p>
    <w:p w:rsidRPr="00590DAF" w:rsidR="006D5C04" w:rsidP="003011ED" w:rsidRDefault="006D5C04" w14:paraId="04EA14FF" w14:textId="7169034A">
      <w:pPr>
        <w:pStyle w:val="ListParagraph"/>
        <w:numPr>
          <w:ilvl w:val="0"/>
          <w:numId w:val="29"/>
        </w:numPr>
        <w:spacing w:before="120" w:line="360" w:lineRule="auto"/>
        <w:rPr>
          <w:rFonts w:ascii="Calibri Light" w:hAnsi="Calibri Light" w:cs="Calibri Light"/>
          <w:sz w:val="24"/>
          <w:szCs w:val="24"/>
        </w:rPr>
      </w:pPr>
      <w:r w:rsidRPr="00590DAF">
        <w:rPr>
          <w:rFonts w:ascii="Calibri Light" w:hAnsi="Calibri Light" w:cs="Calibri Light"/>
          <w:sz w:val="24"/>
          <w:szCs w:val="24"/>
        </w:rPr>
        <w:t>Application form</w:t>
      </w:r>
    </w:p>
    <w:p w:rsidRPr="00590DAF" w:rsidR="006D5C04" w:rsidP="0004484C" w:rsidRDefault="006D5C04" w14:paraId="64B02983" w14:textId="20897060">
      <w:pPr>
        <w:pStyle w:val="ListParagraph"/>
        <w:numPr>
          <w:ilvl w:val="0"/>
          <w:numId w:val="29"/>
        </w:numPr>
        <w:spacing w:line="360" w:lineRule="auto"/>
        <w:rPr>
          <w:rFonts w:ascii="Calibri Light" w:hAnsi="Calibri Light" w:cs="Calibri Light"/>
          <w:sz w:val="24"/>
          <w:szCs w:val="24"/>
        </w:rPr>
      </w:pPr>
      <w:r w:rsidRPr="00590DAF">
        <w:rPr>
          <w:rFonts w:ascii="Calibri Light" w:hAnsi="Calibri Light" w:cs="Calibri Light"/>
          <w:sz w:val="24"/>
          <w:szCs w:val="24"/>
        </w:rPr>
        <w:t xml:space="preserve">Your </w:t>
      </w:r>
      <w:r w:rsidR="00C2268C">
        <w:rPr>
          <w:rFonts w:ascii="Calibri Light" w:hAnsi="Calibri Light" w:cs="Calibri Light"/>
          <w:sz w:val="24"/>
          <w:szCs w:val="24"/>
        </w:rPr>
        <w:t>narrative r</w:t>
      </w:r>
      <w:r w:rsidRPr="00590DAF">
        <w:rPr>
          <w:rFonts w:ascii="Calibri Light" w:hAnsi="Calibri Light" w:cs="Calibri Light"/>
          <w:sz w:val="24"/>
          <w:szCs w:val="24"/>
        </w:rPr>
        <w:t>esponses to Application Questions listed in the application form</w:t>
      </w:r>
    </w:p>
    <w:p w:rsidR="0004484C" w:rsidP="0004484C" w:rsidRDefault="0004484C" w14:paraId="0ECC3A9F" w14:textId="317C0DE8">
      <w:pPr>
        <w:rPr>
          <w:rFonts w:ascii="Calibri Light" w:hAnsi="Calibri Light" w:cs="Calibri Light"/>
          <w:szCs w:val="24"/>
        </w:rPr>
      </w:pPr>
      <w:r w:rsidRPr="00590DAF">
        <w:rPr>
          <w:rFonts w:ascii="Calibri Light" w:hAnsi="Calibri Light" w:cs="Calibri Light"/>
          <w:szCs w:val="24"/>
        </w:rPr>
        <w:t xml:space="preserve">Application materials may be downloaded </w:t>
      </w:r>
      <w:r w:rsidR="00F33384">
        <w:rPr>
          <w:rFonts w:ascii="Calibri Light" w:hAnsi="Calibri Light" w:cs="Calibri Light"/>
          <w:szCs w:val="24"/>
        </w:rPr>
        <w:t xml:space="preserve">from the COO website </w:t>
      </w:r>
      <w:hyperlink w:history="1" r:id="rId11">
        <w:r w:rsidRPr="00F33384">
          <w:rPr>
            <w:rStyle w:val="Hyperlink"/>
            <w:rFonts w:ascii="Calibri Light" w:hAnsi="Calibri Light" w:cs="Calibri Light"/>
            <w:szCs w:val="24"/>
          </w:rPr>
          <w:t>he</w:t>
        </w:r>
        <w:r w:rsidRPr="00F33384">
          <w:rPr>
            <w:rStyle w:val="Hyperlink"/>
            <w:rFonts w:ascii="Calibri Light" w:hAnsi="Calibri Light" w:cs="Calibri Light"/>
            <w:szCs w:val="24"/>
          </w:rPr>
          <w:t>r</w:t>
        </w:r>
        <w:r w:rsidRPr="00F33384">
          <w:rPr>
            <w:rStyle w:val="Hyperlink"/>
            <w:rFonts w:ascii="Calibri Light" w:hAnsi="Calibri Light" w:cs="Calibri Light"/>
            <w:szCs w:val="24"/>
          </w:rPr>
          <w:t>e</w:t>
        </w:r>
      </w:hyperlink>
      <w:r w:rsidRPr="00590DAF">
        <w:rPr>
          <w:rFonts w:ascii="Calibri Light" w:hAnsi="Calibri Light" w:cs="Calibri Light"/>
          <w:szCs w:val="24"/>
        </w:rPr>
        <w:t xml:space="preserve"> and submitted by email </w:t>
      </w:r>
      <w:r w:rsidRPr="00FC6D7F">
        <w:rPr>
          <w:rFonts w:ascii="Calibri Light" w:hAnsi="Calibri Light" w:cs="Calibri Light"/>
          <w:szCs w:val="24"/>
        </w:rPr>
        <w:t xml:space="preserve">to </w:t>
      </w:r>
      <w:hyperlink w:history="1" r:id="rId12">
        <w:r w:rsidRPr="003F4419" w:rsidR="00F33384">
          <w:rPr>
            <w:rStyle w:val="Hyperlink"/>
            <w:rFonts w:ascii="Calibri Light" w:hAnsi="Calibri Light" w:cs="Calibri Light"/>
          </w:rPr>
          <w:t>info@coopartnerships.org</w:t>
        </w:r>
      </w:hyperlink>
      <w:r w:rsidRPr="00FC6D7F" w:rsidR="00702A5D">
        <w:rPr>
          <w:rFonts w:ascii="Calibri Light" w:hAnsi="Calibri Light" w:cs="Calibri Light"/>
        </w:rPr>
        <w:t xml:space="preserve"> </w:t>
      </w:r>
      <w:r w:rsidRPr="00FC6D7F">
        <w:rPr>
          <w:rFonts w:ascii="Calibri Light" w:hAnsi="Calibri Light" w:cs="Calibri Light"/>
          <w:szCs w:val="24"/>
        </w:rPr>
        <w:t>or</w:t>
      </w:r>
      <w:r w:rsidRPr="00590DAF">
        <w:rPr>
          <w:rFonts w:ascii="Calibri Light" w:hAnsi="Calibri Light" w:cs="Calibri Light"/>
          <w:szCs w:val="24"/>
        </w:rPr>
        <w:t xml:space="preserve"> completed using on-line forms, </w:t>
      </w:r>
      <w:hyperlink w:history="1" r:id="rId13">
        <w:r w:rsidRPr="00590DAF">
          <w:rPr>
            <w:rStyle w:val="Hyperlink"/>
            <w:rFonts w:ascii="Calibri Light" w:hAnsi="Calibri Light" w:cs="Calibri Light"/>
            <w:szCs w:val="24"/>
          </w:rPr>
          <w:t>here</w:t>
        </w:r>
      </w:hyperlink>
      <w:r w:rsidRPr="00590DAF">
        <w:rPr>
          <w:rFonts w:ascii="Calibri Light" w:hAnsi="Calibri Light" w:cs="Calibri Light"/>
          <w:szCs w:val="24"/>
        </w:rPr>
        <w:t>.</w:t>
      </w:r>
      <w:r w:rsidR="00FC6D7F">
        <w:rPr>
          <w:rFonts w:ascii="Calibri Light" w:hAnsi="Calibri Light" w:cs="Calibri Light"/>
          <w:szCs w:val="24"/>
        </w:rPr>
        <w:t xml:space="preserve"> </w:t>
      </w:r>
    </w:p>
    <w:p w:rsidR="00FC6D7F" w:rsidP="0004484C" w:rsidRDefault="00FC6D7F" w14:paraId="75358AD3" w14:textId="77777777">
      <w:pPr>
        <w:rPr>
          <w:rFonts w:ascii="Calibri Light" w:hAnsi="Calibri Light" w:cs="Calibri Light"/>
          <w:szCs w:val="24"/>
        </w:rPr>
      </w:pPr>
    </w:p>
    <w:p w:rsidRPr="00FC6D7F" w:rsidR="00FC6D7F" w:rsidP="0004484C" w:rsidRDefault="00FC6D7F" w14:paraId="1849449C" w14:textId="01D453F2">
      <w:pPr>
        <w:rPr>
          <w:rFonts w:ascii="Calibri Light" w:hAnsi="Calibri Light" w:cs="Calibri Light"/>
          <w:iCs/>
          <w:szCs w:val="24"/>
        </w:rPr>
      </w:pPr>
      <w:r>
        <w:rPr>
          <w:rFonts w:ascii="Calibri Light" w:hAnsi="Calibri Light" w:cs="Calibri Light"/>
          <w:szCs w:val="24"/>
        </w:rPr>
        <w:t xml:space="preserve">Note: </w:t>
      </w:r>
      <w:r>
        <w:rPr>
          <w:rFonts w:ascii="Calibri Light" w:hAnsi="Calibri Light" w:cs="Calibri Light"/>
          <w:szCs w:val="24"/>
        </w:rPr>
        <w:t xml:space="preserve">Applicants must be residents of King County. </w:t>
      </w:r>
      <w:r w:rsidRPr="00FC6D7F">
        <w:rPr>
          <w:rFonts w:ascii="Calibri Light" w:hAnsi="Calibri Light" w:cs="Calibri Light"/>
          <w:szCs w:val="24"/>
        </w:rPr>
        <w:t xml:space="preserve">Applications are </w:t>
      </w:r>
      <w:r w:rsidRPr="00FC6D7F">
        <w:rPr>
          <w:rFonts w:ascii="Calibri Light" w:hAnsi="Calibri Light" w:cs="Calibri Light"/>
          <w:iCs/>
          <w:szCs w:val="24"/>
        </w:rPr>
        <w:t>considered</w:t>
      </w:r>
      <w:r w:rsidRPr="00FC6D7F">
        <w:rPr>
          <w:rFonts w:ascii="Calibri Light" w:hAnsi="Calibri Light" w:cs="Calibri Light"/>
          <w:iCs/>
          <w:szCs w:val="24"/>
        </w:rPr>
        <w:t xml:space="preserve"> public record</w:t>
      </w:r>
      <w:r w:rsidRPr="00FC6D7F">
        <w:rPr>
          <w:rFonts w:ascii="Calibri Light" w:hAnsi="Calibri Light" w:cs="Calibri Light"/>
          <w:iCs/>
          <w:szCs w:val="24"/>
        </w:rPr>
        <w:t>s and are</w:t>
      </w:r>
      <w:r w:rsidRPr="00FC6D7F">
        <w:rPr>
          <w:rFonts w:ascii="Calibri Light" w:hAnsi="Calibri Light" w:cs="Calibri Light"/>
          <w:iCs/>
          <w:szCs w:val="24"/>
        </w:rPr>
        <w:t xml:space="preserve"> subject to free and open examination by any person under the Washington State Public Records Act (RCW 42.56.250). However, while we will disclose the applicant’s name, the applicant’s address, phone number and email address will be redacted.</w:t>
      </w:r>
    </w:p>
    <w:p w:rsidRPr="00590DAF" w:rsidR="00702A5D" w:rsidP="0004484C" w:rsidRDefault="00702A5D" w14:paraId="438CDDB1" w14:textId="77777777">
      <w:pPr>
        <w:rPr>
          <w:rFonts w:ascii="Calibri Light" w:hAnsi="Calibri Light" w:cs="Calibri Light"/>
          <w:szCs w:val="24"/>
        </w:rPr>
      </w:pPr>
    </w:p>
    <w:p w:rsidRPr="00590DAF" w:rsidR="23820477" w:rsidP="0004484C" w:rsidRDefault="00012BFB" w14:paraId="269936F4" w14:textId="6EAC4031">
      <w:pPr>
        <w:shd w:val="clear" w:color="auto" w:fill="9BBB59" w:themeFill="accent3"/>
        <w:rPr>
          <w:rFonts w:ascii="Calibri Light" w:hAnsi="Calibri Light" w:cs="Calibri Light" w:eastAsiaTheme="minorEastAsia"/>
          <w:b/>
          <w:bCs/>
          <w:szCs w:val="24"/>
        </w:rPr>
      </w:pPr>
      <w:r w:rsidRPr="00590DAF">
        <w:rPr>
          <w:rFonts w:ascii="Calibri Light" w:hAnsi="Calibri Light" w:cs="Calibri Light" w:eastAsiaTheme="minorEastAsia"/>
          <w:b/>
          <w:bCs/>
          <w:szCs w:val="24"/>
        </w:rPr>
        <w:t>Timeline</w:t>
      </w:r>
      <w:r w:rsidRPr="00590DAF" w:rsidR="006B52C8">
        <w:rPr>
          <w:rFonts w:ascii="Calibri Light" w:hAnsi="Calibri Light" w:cs="Calibri Light" w:eastAsiaTheme="minorEastAsia"/>
          <w:b/>
          <w:bCs/>
          <w:szCs w:val="24"/>
        </w:rPr>
        <w:t xml:space="preserve"> </w:t>
      </w:r>
    </w:p>
    <w:p w:rsidRPr="00590DAF" w:rsidR="00012BFB" w:rsidP="0004484C" w:rsidRDefault="0074188D" w14:paraId="26EC13D0" w14:textId="31FC7E66">
      <w:pPr>
        <w:pStyle w:val="ListParagraph"/>
        <w:numPr>
          <w:ilvl w:val="0"/>
          <w:numId w:val="26"/>
        </w:numPr>
        <w:rPr>
          <w:rFonts w:ascii="Calibri Light" w:hAnsi="Calibri Light" w:cs="Calibri Light"/>
          <w:sz w:val="24"/>
          <w:szCs w:val="24"/>
        </w:rPr>
      </w:pPr>
      <w:r w:rsidRPr="00590DAF">
        <w:rPr>
          <w:rFonts w:ascii="Calibri Light" w:hAnsi="Calibri Light" w:cs="Calibri Light" w:eastAsiaTheme="minorEastAsia"/>
          <w:sz w:val="24"/>
          <w:szCs w:val="24"/>
        </w:rPr>
        <w:t>Applicants</w:t>
      </w:r>
      <w:r w:rsidRPr="00590DAF">
        <w:rPr>
          <w:rFonts w:ascii="Calibri Light" w:hAnsi="Calibri Light" w:cs="Calibri Light"/>
          <w:sz w:val="24"/>
          <w:szCs w:val="24"/>
        </w:rPr>
        <w:t xml:space="preserve"> will be invited to participate in an </w:t>
      </w:r>
      <w:r w:rsidRPr="00590DAF">
        <w:rPr>
          <w:rFonts w:ascii="Calibri Light" w:hAnsi="Calibri Light" w:cs="Calibri Light"/>
          <w:b/>
          <w:bCs/>
          <w:sz w:val="24"/>
          <w:szCs w:val="24"/>
          <w:u w:val="single"/>
        </w:rPr>
        <w:t>informal interview</w:t>
      </w:r>
      <w:r w:rsidRPr="00590DAF">
        <w:rPr>
          <w:rFonts w:ascii="Calibri Light" w:hAnsi="Calibri Light" w:cs="Calibri Light"/>
          <w:sz w:val="24"/>
          <w:szCs w:val="24"/>
        </w:rPr>
        <w:t xml:space="preserve"> with a </w:t>
      </w:r>
      <w:r w:rsidR="00702A5D">
        <w:rPr>
          <w:rFonts w:ascii="Calibri Light" w:hAnsi="Calibri Light" w:cs="Calibri Light"/>
          <w:sz w:val="24"/>
          <w:szCs w:val="24"/>
        </w:rPr>
        <w:t>Governance Group</w:t>
      </w:r>
      <w:r w:rsidRPr="00590DAF" w:rsidR="006B52C8">
        <w:rPr>
          <w:rFonts w:ascii="Calibri Light" w:hAnsi="Calibri Light" w:cs="Calibri Light"/>
          <w:sz w:val="24"/>
          <w:szCs w:val="24"/>
        </w:rPr>
        <w:t xml:space="preserve"> </w:t>
      </w:r>
      <w:r w:rsidRPr="00590DAF">
        <w:rPr>
          <w:rFonts w:ascii="Calibri Light" w:hAnsi="Calibri Light" w:cs="Calibri Light"/>
          <w:sz w:val="24"/>
          <w:szCs w:val="24"/>
        </w:rPr>
        <w:t>member upon review of their completed application packet</w:t>
      </w:r>
      <w:r w:rsidRPr="00590DAF" w:rsidR="006B52C8">
        <w:rPr>
          <w:rFonts w:ascii="Calibri Light" w:hAnsi="Calibri Light" w:cs="Calibri Light"/>
          <w:sz w:val="24"/>
          <w:szCs w:val="24"/>
        </w:rPr>
        <w:t xml:space="preserve">. </w:t>
      </w:r>
    </w:p>
    <w:p w:rsidRPr="00702A5D" w:rsidR="00012BFB" w:rsidP="000D34D6" w:rsidRDefault="00702A5D" w14:paraId="40722F04" w14:textId="4B3C59C7">
      <w:pPr>
        <w:pStyle w:val="ListParagraph"/>
        <w:numPr>
          <w:ilvl w:val="0"/>
          <w:numId w:val="26"/>
        </w:numPr>
        <w:rPr>
          <w:rFonts w:ascii="Calibri Light" w:hAnsi="Calibri Light" w:cs="Calibri Light"/>
          <w:sz w:val="24"/>
          <w:szCs w:val="24"/>
        </w:rPr>
      </w:pPr>
      <w:r>
        <w:rPr>
          <w:rFonts w:ascii="Calibri Light" w:hAnsi="Calibri Light" w:cs="Calibri Light"/>
          <w:sz w:val="24"/>
          <w:szCs w:val="24"/>
        </w:rPr>
        <w:t>COO’s Governance Group</w:t>
      </w:r>
      <w:r w:rsidRPr="00590DAF" w:rsidR="0074188D">
        <w:rPr>
          <w:rFonts w:ascii="Calibri Light" w:hAnsi="Calibri Light" w:cs="Calibri Light"/>
          <w:sz w:val="24"/>
          <w:szCs w:val="24"/>
        </w:rPr>
        <w:t xml:space="preserve"> </w:t>
      </w:r>
      <w:r w:rsidR="000A1168">
        <w:rPr>
          <w:rFonts w:ascii="Calibri Light" w:hAnsi="Calibri Light" w:cs="Calibri Light"/>
          <w:sz w:val="24"/>
          <w:szCs w:val="24"/>
        </w:rPr>
        <w:t xml:space="preserve">(GG) </w:t>
      </w:r>
      <w:r w:rsidRPr="00590DAF" w:rsidR="006B52C8">
        <w:rPr>
          <w:rFonts w:ascii="Calibri Light" w:hAnsi="Calibri Light" w:cs="Calibri Light" w:eastAsiaTheme="minorEastAsia"/>
          <w:sz w:val="24"/>
          <w:szCs w:val="24"/>
        </w:rPr>
        <w:t>will</w:t>
      </w:r>
      <w:r w:rsidRPr="00590DAF" w:rsidR="23820477">
        <w:rPr>
          <w:rFonts w:ascii="Calibri Light" w:hAnsi="Calibri Light" w:cs="Calibri Light" w:eastAsiaTheme="minorEastAsia"/>
          <w:sz w:val="24"/>
          <w:szCs w:val="24"/>
        </w:rPr>
        <w:t xml:space="preserve"> make recommendations to the </w:t>
      </w:r>
      <w:r w:rsidR="000A1168">
        <w:rPr>
          <w:rFonts w:ascii="Calibri Light" w:hAnsi="Calibri Light" w:cs="Calibri Light" w:eastAsiaTheme="minorEastAsia"/>
          <w:sz w:val="24"/>
          <w:szCs w:val="24"/>
        </w:rPr>
        <w:t xml:space="preserve">King County </w:t>
      </w:r>
      <w:r w:rsidRPr="00590DAF" w:rsidR="23820477">
        <w:rPr>
          <w:rFonts w:ascii="Calibri Light" w:hAnsi="Calibri Light" w:cs="Calibri Light" w:eastAsiaTheme="minorEastAsia"/>
          <w:sz w:val="24"/>
          <w:szCs w:val="24"/>
        </w:rPr>
        <w:t>Executive regarding appointments of new board members</w:t>
      </w:r>
      <w:r>
        <w:rPr>
          <w:rFonts w:ascii="Calibri Light" w:hAnsi="Calibri Light" w:cs="Calibri Light" w:eastAsiaTheme="minorEastAsia"/>
          <w:sz w:val="24"/>
          <w:szCs w:val="24"/>
        </w:rPr>
        <w:t xml:space="preserve">. </w:t>
      </w:r>
    </w:p>
    <w:p w:rsidRPr="00FC6D7F" w:rsidR="00702A5D" w:rsidP="00702A5D" w:rsidRDefault="00702A5D" w14:paraId="606CC23C" w14:textId="70C06E6D">
      <w:pPr>
        <w:pStyle w:val="ListParagraph"/>
        <w:numPr>
          <w:ilvl w:val="0"/>
          <w:numId w:val="26"/>
        </w:numPr>
        <w:rPr>
          <w:rFonts w:ascii="Calibri Light" w:hAnsi="Calibri Light" w:cs="Calibri Light"/>
          <w:sz w:val="24"/>
          <w:szCs w:val="24"/>
        </w:rPr>
      </w:pPr>
      <w:r w:rsidRPr="00590DAF">
        <w:rPr>
          <w:rFonts w:ascii="Calibri Light" w:hAnsi="Calibri Light" w:cs="Calibri Light"/>
          <w:sz w:val="24"/>
          <w:szCs w:val="24"/>
        </w:rPr>
        <w:t xml:space="preserve">Nominees will be asked to fill out a </w:t>
      </w:r>
      <w:r w:rsidRPr="00FC6D7F">
        <w:rPr>
          <w:rFonts w:ascii="Calibri Light" w:hAnsi="Calibri Light" w:cs="Calibri Light"/>
          <w:b/>
          <w:bCs/>
          <w:sz w:val="24"/>
          <w:szCs w:val="24"/>
          <w:u w:val="single"/>
        </w:rPr>
        <w:t>Statement of Financial Interest and Code of Conduct form</w:t>
      </w:r>
      <w:r w:rsidR="00FC6D7F">
        <w:rPr>
          <w:rFonts w:ascii="Calibri Light" w:hAnsi="Calibri Light" w:cs="Calibri Light"/>
          <w:b/>
          <w:bCs/>
          <w:sz w:val="24"/>
          <w:szCs w:val="24"/>
        </w:rPr>
        <w:t xml:space="preserve"> and submit a short bio </w:t>
      </w:r>
      <w:r w:rsidRPr="00FC6D7F" w:rsidR="00FC6D7F">
        <w:rPr>
          <w:rFonts w:ascii="Calibri Light" w:hAnsi="Calibri Light" w:cs="Calibri Light"/>
          <w:sz w:val="24"/>
          <w:szCs w:val="24"/>
        </w:rPr>
        <w:t xml:space="preserve">that will be used in confirmation materials. </w:t>
      </w:r>
    </w:p>
    <w:p w:rsidRPr="00590DAF" w:rsidR="23820477" w:rsidP="0004484C" w:rsidRDefault="0074188D" w14:paraId="22264197" w14:textId="3D97A221">
      <w:pPr>
        <w:pStyle w:val="ListParagraph"/>
        <w:numPr>
          <w:ilvl w:val="0"/>
          <w:numId w:val="26"/>
        </w:numPr>
        <w:rPr>
          <w:rFonts w:ascii="Calibri Light" w:hAnsi="Calibri Light" w:cs="Calibri Light" w:eastAsiaTheme="minorEastAsia"/>
          <w:sz w:val="24"/>
          <w:szCs w:val="24"/>
        </w:rPr>
      </w:pPr>
      <w:r w:rsidRPr="00590DAF">
        <w:rPr>
          <w:rFonts w:ascii="Calibri Light" w:hAnsi="Calibri Light" w:cs="Calibri Light" w:eastAsiaTheme="minorEastAsia"/>
          <w:sz w:val="24"/>
          <w:szCs w:val="24"/>
        </w:rPr>
        <w:t>Nominated</w:t>
      </w:r>
      <w:r w:rsidRPr="00590DAF" w:rsidR="23820477">
        <w:rPr>
          <w:rFonts w:ascii="Calibri Light" w:hAnsi="Calibri Light" w:cs="Calibri Light" w:eastAsiaTheme="minorEastAsia"/>
          <w:sz w:val="24"/>
          <w:szCs w:val="24"/>
        </w:rPr>
        <w:t xml:space="preserve"> </w:t>
      </w:r>
      <w:r w:rsidRPr="00590DAF" w:rsidR="00A8358B">
        <w:rPr>
          <w:rFonts w:ascii="Calibri Light" w:hAnsi="Calibri Light" w:cs="Calibri Light" w:eastAsiaTheme="minorEastAsia"/>
          <w:sz w:val="24"/>
          <w:szCs w:val="24"/>
        </w:rPr>
        <w:t xml:space="preserve">applicants will be notified </w:t>
      </w:r>
      <w:r w:rsidRPr="00590DAF" w:rsidR="00C32DE4">
        <w:rPr>
          <w:rFonts w:ascii="Calibri Light" w:hAnsi="Calibri Light" w:cs="Calibri Light" w:eastAsiaTheme="minorEastAsia"/>
          <w:sz w:val="24"/>
          <w:szCs w:val="24"/>
        </w:rPr>
        <w:t>of their appointment</w:t>
      </w:r>
      <w:r w:rsidRPr="00590DAF" w:rsidR="23820477">
        <w:rPr>
          <w:rFonts w:ascii="Calibri Light" w:hAnsi="Calibri Light" w:cs="Calibri Light" w:eastAsiaTheme="minorEastAsia"/>
          <w:sz w:val="24"/>
          <w:szCs w:val="24"/>
        </w:rPr>
        <w:t xml:space="preserve"> by the</w:t>
      </w:r>
      <w:r w:rsidRPr="00590DAF" w:rsidR="00012BFB">
        <w:rPr>
          <w:rFonts w:ascii="Calibri Light" w:hAnsi="Calibri Light" w:cs="Calibri Light" w:eastAsiaTheme="minorEastAsia"/>
          <w:sz w:val="24"/>
          <w:szCs w:val="24"/>
        </w:rPr>
        <w:t xml:space="preserve"> King County</w:t>
      </w:r>
      <w:r w:rsidRPr="00590DAF" w:rsidR="23820477">
        <w:rPr>
          <w:rFonts w:ascii="Calibri Light" w:hAnsi="Calibri Light" w:cs="Calibri Light" w:eastAsiaTheme="minorEastAsia"/>
          <w:sz w:val="24"/>
          <w:szCs w:val="24"/>
        </w:rPr>
        <w:t xml:space="preserve"> Executive</w:t>
      </w:r>
      <w:r w:rsidRPr="00590DAF" w:rsidR="00C32DE4">
        <w:rPr>
          <w:rFonts w:ascii="Calibri Light" w:hAnsi="Calibri Light" w:cs="Calibri Light" w:eastAsiaTheme="minorEastAsia"/>
          <w:sz w:val="24"/>
          <w:szCs w:val="24"/>
        </w:rPr>
        <w:t>,</w:t>
      </w:r>
      <w:r w:rsidRPr="00590DAF" w:rsidR="23820477">
        <w:rPr>
          <w:rFonts w:ascii="Calibri Light" w:hAnsi="Calibri Light" w:cs="Calibri Light" w:eastAsiaTheme="minorEastAsia"/>
          <w:sz w:val="24"/>
          <w:szCs w:val="24"/>
        </w:rPr>
        <w:t xml:space="preserve"> </w:t>
      </w:r>
      <w:r w:rsidRPr="00590DAF">
        <w:rPr>
          <w:rFonts w:ascii="Calibri Light" w:hAnsi="Calibri Light" w:cs="Calibri Light" w:eastAsiaTheme="minorEastAsia"/>
          <w:sz w:val="24"/>
          <w:szCs w:val="24"/>
          <w:u w:val="single"/>
        </w:rPr>
        <w:t>to be</w:t>
      </w:r>
      <w:r w:rsidRPr="00590DAF" w:rsidR="23820477">
        <w:rPr>
          <w:rFonts w:ascii="Calibri Light" w:hAnsi="Calibri Light" w:cs="Calibri Light" w:eastAsiaTheme="minorEastAsia"/>
          <w:sz w:val="24"/>
          <w:szCs w:val="24"/>
          <w:u w:val="single"/>
        </w:rPr>
        <w:t xml:space="preserve"> confirmed by the County Council</w:t>
      </w:r>
      <w:r w:rsidRPr="00590DAF" w:rsidR="23820477">
        <w:rPr>
          <w:rFonts w:ascii="Calibri Light" w:hAnsi="Calibri Light" w:cs="Calibri Light" w:eastAsiaTheme="minorEastAsia"/>
          <w:sz w:val="24"/>
          <w:szCs w:val="24"/>
        </w:rPr>
        <w:t>.</w:t>
      </w:r>
      <w:r w:rsidRPr="00590DAF" w:rsidR="00463A42">
        <w:rPr>
          <w:rFonts w:ascii="Calibri Light" w:hAnsi="Calibri Light" w:cs="Calibri Light" w:eastAsiaTheme="minorEastAsia"/>
          <w:sz w:val="24"/>
          <w:szCs w:val="24"/>
        </w:rPr>
        <w:t xml:space="preserve"> </w:t>
      </w:r>
      <w:r w:rsidRPr="00590DAF">
        <w:rPr>
          <w:rFonts w:ascii="Calibri Light" w:hAnsi="Calibri Light" w:cs="Calibri Light" w:eastAsiaTheme="minorEastAsia"/>
          <w:i/>
          <w:iCs/>
          <w:sz w:val="24"/>
          <w:szCs w:val="24"/>
        </w:rPr>
        <w:t>Note</w:t>
      </w:r>
      <w:r w:rsidRPr="00590DAF">
        <w:rPr>
          <w:rFonts w:ascii="Calibri Light" w:hAnsi="Calibri Light" w:cs="Calibri Light" w:eastAsiaTheme="minorEastAsia"/>
          <w:sz w:val="24"/>
          <w:szCs w:val="24"/>
        </w:rPr>
        <w:t xml:space="preserve"> that i</w:t>
      </w:r>
      <w:r w:rsidRPr="00590DAF" w:rsidR="23820477">
        <w:rPr>
          <w:rFonts w:ascii="Calibri Light" w:hAnsi="Calibri Light" w:cs="Calibri Light" w:eastAsiaTheme="minorEastAsia"/>
          <w:sz w:val="24"/>
          <w:szCs w:val="24"/>
        </w:rPr>
        <w:t xml:space="preserve">n addition to considering the recommendations from </w:t>
      </w:r>
      <w:r w:rsidRPr="00590DAF">
        <w:rPr>
          <w:rFonts w:ascii="Calibri Light" w:hAnsi="Calibri Light" w:cs="Calibri Light" w:eastAsiaTheme="minorEastAsia"/>
          <w:sz w:val="24"/>
          <w:szCs w:val="24"/>
        </w:rPr>
        <w:t>COO</w:t>
      </w:r>
      <w:r w:rsidRPr="00590DAF" w:rsidR="23820477">
        <w:rPr>
          <w:rFonts w:ascii="Calibri Light" w:hAnsi="Calibri Light" w:cs="Calibri Light" w:eastAsiaTheme="minorEastAsia"/>
          <w:sz w:val="24"/>
          <w:szCs w:val="24"/>
        </w:rPr>
        <w:t xml:space="preserve">, the </w:t>
      </w:r>
      <w:r w:rsidRPr="00590DAF" w:rsidR="00463A42">
        <w:rPr>
          <w:rFonts w:ascii="Calibri Light" w:hAnsi="Calibri Light" w:cs="Calibri Light" w:eastAsiaTheme="minorEastAsia"/>
          <w:sz w:val="24"/>
          <w:szCs w:val="24"/>
        </w:rPr>
        <w:t>E</w:t>
      </w:r>
      <w:r w:rsidRPr="00590DAF" w:rsidR="23820477">
        <w:rPr>
          <w:rFonts w:ascii="Calibri Light" w:hAnsi="Calibri Light" w:cs="Calibri Light" w:eastAsiaTheme="minorEastAsia"/>
          <w:sz w:val="24"/>
          <w:szCs w:val="24"/>
        </w:rPr>
        <w:t>xecutive</w:t>
      </w:r>
      <w:r w:rsidRPr="00590DAF" w:rsidR="00012BFB">
        <w:rPr>
          <w:rFonts w:ascii="Calibri Light" w:hAnsi="Calibri Light" w:cs="Calibri Light" w:eastAsiaTheme="minorEastAsia"/>
          <w:sz w:val="24"/>
          <w:szCs w:val="24"/>
        </w:rPr>
        <w:t xml:space="preserve"> office</w:t>
      </w:r>
      <w:r w:rsidRPr="00590DAF" w:rsidR="23820477">
        <w:rPr>
          <w:rFonts w:ascii="Calibri Light" w:hAnsi="Calibri Light" w:cs="Calibri Light" w:eastAsiaTheme="minorEastAsia"/>
          <w:sz w:val="24"/>
          <w:szCs w:val="24"/>
        </w:rPr>
        <w:t xml:space="preserve"> </w:t>
      </w:r>
      <w:r w:rsidRPr="00590DAF" w:rsidR="00012BFB">
        <w:rPr>
          <w:rFonts w:ascii="Calibri Light" w:hAnsi="Calibri Light" w:cs="Calibri Light" w:eastAsiaTheme="minorEastAsia"/>
          <w:sz w:val="24"/>
          <w:szCs w:val="24"/>
        </w:rPr>
        <w:t xml:space="preserve">can also make </w:t>
      </w:r>
      <w:r w:rsidRPr="00590DAF" w:rsidR="23820477">
        <w:rPr>
          <w:rFonts w:ascii="Calibri Light" w:hAnsi="Calibri Light" w:cs="Calibri Light" w:eastAsiaTheme="minorEastAsia"/>
          <w:sz w:val="24"/>
          <w:szCs w:val="24"/>
        </w:rPr>
        <w:t>appointment recommendations</w:t>
      </w:r>
      <w:r w:rsidRPr="00590DAF" w:rsidR="00012BFB">
        <w:rPr>
          <w:rFonts w:ascii="Calibri Light" w:hAnsi="Calibri Light" w:cs="Calibri Light" w:eastAsiaTheme="minorEastAsia"/>
          <w:sz w:val="24"/>
          <w:szCs w:val="24"/>
        </w:rPr>
        <w:t xml:space="preserve">. </w:t>
      </w:r>
      <w:r w:rsidR="00702A5D">
        <w:rPr>
          <w:rFonts w:ascii="Calibri Light" w:hAnsi="Calibri Light" w:cs="Calibri Light" w:eastAsiaTheme="minorEastAsia"/>
          <w:sz w:val="24"/>
          <w:szCs w:val="24"/>
        </w:rPr>
        <w:t xml:space="preserve"> </w:t>
      </w:r>
    </w:p>
    <w:p w:rsidRPr="00FC6D7F" w:rsidR="00702A5D" w:rsidP="00CC65F9" w:rsidRDefault="00FC6D7F" w14:paraId="1EE15AB6" w14:textId="0FFB8694">
      <w:pPr>
        <w:pStyle w:val="ListParagraph"/>
        <w:numPr>
          <w:ilvl w:val="0"/>
          <w:numId w:val="26"/>
        </w:numPr>
        <w:rPr>
          <w:rFonts w:ascii="Calibri Light" w:hAnsi="Calibri Light" w:cs="Calibri Light" w:eastAsiaTheme="minorEastAsia"/>
          <w:sz w:val="24"/>
          <w:szCs w:val="24"/>
        </w:rPr>
      </w:pPr>
      <w:r w:rsidRPr="00FC6D7F">
        <w:rPr>
          <w:rFonts w:ascii="Calibri Light" w:hAnsi="Calibri Light" w:cs="Calibri Light" w:eastAsiaTheme="minorEastAsia"/>
          <w:sz w:val="24"/>
          <w:szCs w:val="24"/>
        </w:rPr>
        <w:t>Upon</w:t>
      </w:r>
      <w:r w:rsidRPr="00FC6D7F" w:rsidR="00012BFB">
        <w:rPr>
          <w:rFonts w:ascii="Calibri Light" w:hAnsi="Calibri Light" w:cs="Calibri Light" w:eastAsiaTheme="minorEastAsia"/>
          <w:sz w:val="24"/>
          <w:szCs w:val="24"/>
        </w:rPr>
        <w:t xml:space="preserve"> Executive and Council decisions</w:t>
      </w:r>
      <w:r>
        <w:rPr>
          <w:rFonts w:ascii="Calibri Light" w:hAnsi="Calibri Light" w:cs="Calibri Light" w:eastAsiaTheme="minorEastAsia"/>
          <w:sz w:val="24"/>
          <w:szCs w:val="24"/>
        </w:rPr>
        <w:t xml:space="preserve">, new </w:t>
      </w:r>
      <w:r w:rsidR="000A1168">
        <w:rPr>
          <w:rFonts w:ascii="Calibri Light" w:hAnsi="Calibri Light" w:cs="Calibri Light" w:eastAsiaTheme="minorEastAsia"/>
          <w:sz w:val="24"/>
          <w:szCs w:val="24"/>
        </w:rPr>
        <w:t>GG</w:t>
      </w:r>
      <w:r>
        <w:rPr>
          <w:rFonts w:ascii="Calibri Light" w:hAnsi="Calibri Light" w:cs="Calibri Light" w:eastAsiaTheme="minorEastAsia"/>
          <w:sz w:val="24"/>
          <w:szCs w:val="24"/>
        </w:rPr>
        <w:t xml:space="preserve"> members must complete requisite King County </w:t>
      </w:r>
      <w:r w:rsidR="000302FD">
        <w:rPr>
          <w:rFonts w:ascii="Calibri Light" w:hAnsi="Calibri Light" w:cs="Calibri Light" w:eastAsiaTheme="minorEastAsia"/>
          <w:sz w:val="24"/>
          <w:szCs w:val="24"/>
        </w:rPr>
        <w:t xml:space="preserve">Board &amp; Commissions training(s) and are expected to </w:t>
      </w:r>
      <w:r w:rsidR="000A1168">
        <w:rPr>
          <w:rFonts w:ascii="Calibri Light" w:hAnsi="Calibri Light" w:cs="Calibri Light" w:eastAsiaTheme="minorEastAsia"/>
          <w:sz w:val="24"/>
          <w:szCs w:val="24"/>
        </w:rPr>
        <w:t>participate in</w:t>
      </w:r>
      <w:r w:rsidR="000302FD">
        <w:rPr>
          <w:rFonts w:ascii="Calibri Light" w:hAnsi="Calibri Light" w:cs="Calibri Light" w:eastAsiaTheme="minorEastAsia"/>
          <w:sz w:val="24"/>
          <w:szCs w:val="24"/>
        </w:rPr>
        <w:t xml:space="preserve"> </w:t>
      </w:r>
      <w:r w:rsidR="000A1168">
        <w:rPr>
          <w:rFonts w:ascii="Calibri Light" w:hAnsi="Calibri Light" w:cs="Calibri Light" w:eastAsiaTheme="minorEastAsia"/>
          <w:sz w:val="24"/>
          <w:szCs w:val="24"/>
        </w:rPr>
        <w:t xml:space="preserve">GG </w:t>
      </w:r>
      <w:r w:rsidR="000302FD">
        <w:rPr>
          <w:rFonts w:ascii="Calibri Light" w:hAnsi="Calibri Light" w:cs="Calibri Light" w:eastAsiaTheme="minorEastAsia"/>
          <w:sz w:val="24"/>
          <w:szCs w:val="24"/>
        </w:rPr>
        <w:t xml:space="preserve">onboarding activities.  </w:t>
      </w:r>
    </w:p>
    <w:p w:rsidRPr="00590DAF" w:rsidR="00012BFB" w:rsidP="0004484C" w:rsidRDefault="00012BFB" w14:paraId="3971D6B1" w14:textId="733A1B01">
      <w:pPr>
        <w:shd w:val="clear" w:color="auto" w:fill="9BBB59" w:themeFill="accent3"/>
        <w:spacing w:after="120" w:line="276" w:lineRule="auto"/>
        <w:rPr>
          <w:rFonts w:ascii="Calibri Light" w:hAnsi="Calibri Light" w:cs="Calibri Light" w:eastAsiaTheme="minorEastAsia"/>
          <w:b/>
          <w:bCs/>
          <w:szCs w:val="24"/>
        </w:rPr>
      </w:pPr>
      <w:r w:rsidRPr="00590DAF">
        <w:rPr>
          <w:rFonts w:ascii="Calibri Light" w:hAnsi="Calibri Light" w:cs="Calibri Light" w:eastAsiaTheme="minorEastAsia"/>
          <w:b/>
          <w:bCs/>
          <w:szCs w:val="24"/>
        </w:rPr>
        <w:t>Info</w:t>
      </w:r>
      <w:r w:rsidRPr="00590DAF" w:rsidR="0004484C">
        <w:rPr>
          <w:rFonts w:ascii="Calibri Light" w:hAnsi="Calibri Light" w:cs="Calibri Light" w:eastAsiaTheme="minorEastAsia"/>
          <w:b/>
          <w:bCs/>
          <w:szCs w:val="24"/>
        </w:rPr>
        <w:t xml:space="preserve">rmation </w:t>
      </w:r>
      <w:r w:rsidRPr="00590DAF">
        <w:rPr>
          <w:rFonts w:ascii="Calibri Light" w:hAnsi="Calibri Light" w:cs="Calibri Light" w:eastAsiaTheme="minorEastAsia"/>
          <w:b/>
          <w:bCs/>
          <w:szCs w:val="24"/>
        </w:rPr>
        <w:t>Sessions</w:t>
      </w:r>
    </w:p>
    <w:p w:rsidR="003A425D" w:rsidP="001D13A6" w:rsidRDefault="23820477" w14:paraId="6951C47C" w14:textId="03B106B8">
      <w:pPr>
        <w:rPr>
          <w:rFonts w:ascii="Calibri Light" w:hAnsi="Calibri Light" w:cs="Calibri Light" w:eastAsiaTheme="minorEastAsia"/>
          <w:b/>
          <w:bCs/>
          <w:szCs w:val="24"/>
        </w:rPr>
      </w:pPr>
      <w:r w:rsidRPr="00590DAF">
        <w:rPr>
          <w:rFonts w:ascii="Calibri Light" w:hAnsi="Calibri Light" w:cs="Calibri Light" w:eastAsiaTheme="minorEastAsia"/>
          <w:szCs w:val="24"/>
        </w:rPr>
        <w:t>COO host</w:t>
      </w:r>
      <w:r w:rsidRPr="00590DAF" w:rsidR="00FA0627">
        <w:rPr>
          <w:rFonts w:ascii="Calibri Light" w:hAnsi="Calibri Light" w:cs="Calibri Light" w:eastAsiaTheme="minorEastAsia"/>
          <w:szCs w:val="24"/>
        </w:rPr>
        <w:t>ed several</w:t>
      </w:r>
      <w:r w:rsidRPr="00590DAF">
        <w:rPr>
          <w:rFonts w:ascii="Calibri Light" w:hAnsi="Calibri Light" w:cs="Calibri Light" w:eastAsiaTheme="minorEastAsia"/>
          <w:szCs w:val="24"/>
        </w:rPr>
        <w:t xml:space="preserve"> Governance Group/Advisory Board informational sessions as an opportunity to engage with, and ask questions of, </w:t>
      </w:r>
      <w:r w:rsidRPr="00590DAF" w:rsidR="003A425D">
        <w:rPr>
          <w:rFonts w:ascii="Calibri Light" w:hAnsi="Calibri Light" w:cs="Calibri Light" w:eastAsiaTheme="minorEastAsia"/>
          <w:szCs w:val="24"/>
        </w:rPr>
        <w:t xml:space="preserve">past and </w:t>
      </w:r>
      <w:r w:rsidRPr="00590DAF">
        <w:rPr>
          <w:rFonts w:ascii="Calibri Light" w:hAnsi="Calibri Light" w:cs="Calibri Light" w:eastAsiaTheme="minorEastAsia"/>
          <w:szCs w:val="24"/>
        </w:rPr>
        <w:t xml:space="preserve">current Board members. </w:t>
      </w:r>
      <w:r w:rsidRPr="00590DAF" w:rsidR="00463A42">
        <w:rPr>
          <w:rFonts w:ascii="Calibri Light" w:hAnsi="Calibri Light" w:cs="Calibri Light" w:eastAsiaTheme="minorEastAsia"/>
          <w:b/>
          <w:bCs/>
          <w:szCs w:val="24"/>
        </w:rPr>
        <w:t>T</w:t>
      </w:r>
      <w:r w:rsidRPr="00590DAF" w:rsidR="00FA0627">
        <w:rPr>
          <w:rFonts w:ascii="Calibri Light" w:hAnsi="Calibri Light" w:cs="Calibri Light" w:eastAsiaTheme="minorEastAsia"/>
          <w:b/>
          <w:bCs/>
          <w:szCs w:val="24"/>
        </w:rPr>
        <w:t xml:space="preserve">hree of these session recordings may be viewed </w:t>
      </w:r>
      <w:hyperlink w:history="1" r:id="rId14">
        <w:r w:rsidRPr="00590DAF" w:rsidR="00FA0627">
          <w:rPr>
            <w:rStyle w:val="Hyperlink"/>
            <w:rFonts w:ascii="Calibri Light" w:hAnsi="Calibri Light" w:cs="Calibri Light" w:eastAsiaTheme="minorEastAsia"/>
            <w:b/>
            <w:bCs/>
            <w:szCs w:val="24"/>
          </w:rPr>
          <w:t>here</w:t>
        </w:r>
      </w:hyperlink>
      <w:r w:rsidRPr="00590DAF" w:rsidR="00FA0627">
        <w:rPr>
          <w:rFonts w:ascii="Calibri Light" w:hAnsi="Calibri Light" w:cs="Calibri Light" w:eastAsiaTheme="minorEastAsia"/>
          <w:b/>
          <w:bCs/>
          <w:szCs w:val="24"/>
        </w:rPr>
        <w:t xml:space="preserve"> on the COO website. </w:t>
      </w:r>
      <w:r w:rsidRPr="00590DAF" w:rsidR="00463A42">
        <w:rPr>
          <w:rFonts w:ascii="Calibri Light" w:hAnsi="Calibri Light" w:cs="Calibri Light" w:eastAsiaTheme="minorEastAsia"/>
          <w:b/>
          <w:bCs/>
          <w:szCs w:val="24"/>
        </w:rPr>
        <w:t xml:space="preserve"> </w:t>
      </w:r>
      <w:bookmarkEnd w:id="0"/>
    </w:p>
    <w:p w:rsidRPr="00590DAF" w:rsidR="00702A5D" w:rsidP="001D13A6" w:rsidRDefault="00702A5D" w14:paraId="395B7020" w14:textId="77777777">
      <w:pPr>
        <w:rPr>
          <w:rFonts w:ascii="Calibri Light" w:hAnsi="Calibri Light" w:cs="Calibri Light" w:eastAsiaTheme="minorEastAsia"/>
          <w:b/>
          <w:bCs/>
          <w:szCs w:val="24"/>
        </w:rPr>
      </w:pPr>
    </w:p>
    <w:p w:rsidRPr="00590DAF" w:rsidR="001D470D" w:rsidP="001D13A6" w:rsidRDefault="001D470D" w14:paraId="5109B813" w14:textId="52676B58">
      <w:pPr>
        <w:rPr>
          <w:rFonts w:ascii="Calibri Light" w:hAnsi="Calibri Light" w:cs="Calibri Light" w:eastAsiaTheme="minorEastAsia"/>
          <w:b/>
          <w:bCs/>
          <w:szCs w:val="24"/>
        </w:rPr>
      </w:pPr>
      <w:r w:rsidRPr="00590DAF">
        <w:rPr>
          <w:rFonts w:ascii="Calibri Light" w:hAnsi="Calibri Light" w:cs="Calibri Light" w:eastAsiaTheme="minorEastAsia"/>
          <w:b/>
          <w:bCs/>
          <w:szCs w:val="24"/>
        </w:rPr>
        <w:t xml:space="preserve">Questions? Email </w:t>
      </w:r>
      <w:r w:rsidR="00702A5D">
        <w:rPr>
          <w:rFonts w:ascii="Calibri Light" w:hAnsi="Calibri Light" w:cs="Calibri Light" w:eastAsiaTheme="minorEastAsia"/>
          <w:b/>
          <w:bCs/>
          <w:szCs w:val="24"/>
        </w:rPr>
        <w:t xml:space="preserve">us at </w:t>
      </w:r>
      <w:hyperlink w:history="1" r:id="rId15">
        <w:r w:rsidRPr="00F17E49" w:rsidR="00702A5D">
          <w:rPr>
            <w:rStyle w:val="Hyperlink"/>
            <w:rFonts w:ascii="Calibri Light" w:hAnsi="Calibri Light" w:cs="Calibri Light" w:eastAsiaTheme="minorEastAsia"/>
            <w:b/>
            <w:bCs/>
            <w:szCs w:val="24"/>
          </w:rPr>
          <w:t>info@coopartnerships.org</w:t>
        </w:r>
      </w:hyperlink>
      <w:r w:rsidR="00702A5D">
        <w:rPr>
          <w:rFonts w:ascii="Calibri Light" w:hAnsi="Calibri Light" w:cs="Calibri Light" w:eastAsiaTheme="minorEastAsia"/>
          <w:b/>
          <w:bCs/>
          <w:szCs w:val="24"/>
        </w:rPr>
        <w:t xml:space="preserve"> </w:t>
      </w:r>
      <w:r w:rsidRPr="00590DAF">
        <w:rPr>
          <w:rFonts w:ascii="Calibri Light" w:hAnsi="Calibri Light" w:cs="Calibri Light" w:eastAsiaTheme="minorEastAsia"/>
          <w:b/>
          <w:bCs/>
          <w:szCs w:val="24"/>
        </w:rPr>
        <w:t xml:space="preserve"> </w:t>
      </w:r>
    </w:p>
    <w:sectPr w:rsidRPr="00590DAF" w:rsidR="001D470D" w:rsidSect="005B3880">
      <w:headerReference w:type="default" r:id="rId16"/>
      <w:pgSz w:w="12240" w:h="15840" w:orient="portrait"/>
      <w:pgMar w:top="1800" w:right="864" w:bottom="720" w:left="1008"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641" w:rsidP="00856C35" w:rsidRDefault="004E1641" w14:paraId="192896FA" w14:textId="77777777">
      <w:r>
        <w:separator/>
      </w:r>
    </w:p>
  </w:endnote>
  <w:endnote w:type="continuationSeparator" w:id="0">
    <w:p w:rsidR="004E1641" w:rsidP="00856C35" w:rsidRDefault="004E1641" w14:paraId="12BB7F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641" w:rsidP="00856C35" w:rsidRDefault="004E1641" w14:paraId="6223AA0C" w14:textId="77777777">
      <w:r>
        <w:separator/>
      </w:r>
    </w:p>
  </w:footnote>
  <w:footnote w:type="continuationSeparator" w:id="0">
    <w:p w:rsidR="004E1641" w:rsidP="00856C35" w:rsidRDefault="004E1641" w14:paraId="56E603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D13A6" w:rsidP="001D13A6" w:rsidRDefault="006162A2" w14:paraId="595B33D6" w14:textId="77777777">
    <w:pPr>
      <w:spacing w:after="120" w:line="276" w:lineRule="auto"/>
      <w:rPr>
        <w:rFonts w:ascii="Calibri Light" w:hAnsi="Calibri Light" w:cs="Calibri Light"/>
        <w:b/>
        <w:bCs/>
        <w:szCs w:val="24"/>
      </w:rPr>
    </w:pPr>
    <w:r>
      <w:rPr>
        <w:noProof/>
      </w:rPr>
      <w:drawing>
        <wp:inline distT="0" distB="0" distL="0" distR="0" wp14:anchorId="1E3A72B5" wp14:editId="1B9D39BE">
          <wp:extent cx="1587500" cy="648259"/>
          <wp:effectExtent l="0" t="0" r="0" b="0"/>
          <wp:docPr id="27" name="Picture 27" descr="COO Logo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O Logo in green"/>
                  <pic:cNvPicPr/>
                </pic:nvPicPr>
                <pic:blipFill>
                  <a:blip r:embed="rId1"/>
                  <a:stretch>
                    <a:fillRect/>
                  </a:stretch>
                </pic:blipFill>
                <pic:spPr>
                  <a:xfrm>
                    <a:off x="0" y="0"/>
                    <a:ext cx="1616115" cy="659944"/>
                  </a:xfrm>
                  <a:prstGeom prst="rect">
                    <a:avLst/>
                  </a:prstGeom>
                </pic:spPr>
              </pic:pic>
            </a:graphicData>
          </a:graphic>
        </wp:inline>
      </w:drawing>
    </w:r>
  </w:p>
  <w:p w:rsidRPr="001D13A6" w:rsidR="00E45EB2" w:rsidP="001D13A6" w:rsidRDefault="00702A5D" w14:paraId="7DB9659A" w14:textId="3E6808BC">
    <w:pPr>
      <w:spacing w:after="120" w:line="276" w:lineRule="auto"/>
      <w:rPr>
        <w:rFonts w:ascii="Calibri Light" w:hAnsi="Calibri Light" w:cs="Calibri Light"/>
        <w:b/>
        <w:bCs/>
        <w:szCs w:val="24"/>
      </w:rPr>
    </w:pPr>
    <w:r>
      <w:rPr>
        <w:rFonts w:ascii="Calibri Light" w:hAnsi="Calibri Light" w:cs="Calibri Light"/>
        <w:b/>
        <w:bCs/>
        <w:szCs w:val="24"/>
      </w:rPr>
      <w:t xml:space="preserve">2022 </w:t>
    </w:r>
    <w:r w:rsidR="001D13A6">
      <w:rPr>
        <w:rFonts w:ascii="Calibri Light" w:hAnsi="Calibri Light" w:cs="Calibri Light"/>
        <w:b/>
        <w:bCs/>
        <w:szCs w:val="24"/>
      </w:rPr>
      <w:t xml:space="preserve">GOVERNANCE GROUP APPLICATION 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47B"/>
    <w:multiLevelType w:val="hybridMultilevel"/>
    <w:tmpl w:val="2CB8E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E93205"/>
    <w:multiLevelType w:val="hybridMultilevel"/>
    <w:tmpl w:val="47AAD1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652DBF"/>
    <w:multiLevelType w:val="hybridMultilevel"/>
    <w:tmpl w:val="47445D84"/>
    <w:lvl w:ilvl="0" w:tplc="71961DA2">
      <w:start w:val="1"/>
      <w:numFmt w:val="bullet"/>
      <w:lvlText w:val=""/>
      <w:lvlJc w:val="left"/>
      <w:pPr>
        <w:ind w:left="12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3C6ACB"/>
    <w:multiLevelType w:val="hybridMultilevel"/>
    <w:tmpl w:val="8D708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42AA"/>
    <w:multiLevelType w:val="hybridMultilevel"/>
    <w:tmpl w:val="68FE5784"/>
    <w:lvl w:ilvl="0" w:tplc="F1F4D7AC">
      <w:start w:val="1"/>
      <w:numFmt w:val="upperLetter"/>
      <w:lvlText w:val="%1)"/>
      <w:lvlJc w:val="left"/>
      <w:pPr>
        <w:ind w:left="720" w:hanging="360"/>
      </w:pPr>
    </w:lvl>
    <w:lvl w:ilvl="1" w:tplc="8E0E1A28">
      <w:start w:val="1"/>
      <w:numFmt w:val="lowerLetter"/>
      <w:lvlText w:val="%2."/>
      <w:lvlJc w:val="left"/>
      <w:pPr>
        <w:ind w:left="1440" w:hanging="360"/>
      </w:pPr>
    </w:lvl>
    <w:lvl w:ilvl="2" w:tplc="EDDCCE36">
      <w:start w:val="1"/>
      <w:numFmt w:val="lowerRoman"/>
      <w:lvlText w:val="%3."/>
      <w:lvlJc w:val="right"/>
      <w:pPr>
        <w:ind w:left="2160" w:hanging="180"/>
      </w:pPr>
    </w:lvl>
    <w:lvl w:ilvl="3" w:tplc="873EFECA">
      <w:start w:val="1"/>
      <w:numFmt w:val="decimal"/>
      <w:lvlText w:val="%4."/>
      <w:lvlJc w:val="left"/>
      <w:pPr>
        <w:ind w:left="2880" w:hanging="360"/>
      </w:pPr>
    </w:lvl>
    <w:lvl w:ilvl="4" w:tplc="4CF0EC18">
      <w:start w:val="1"/>
      <w:numFmt w:val="lowerLetter"/>
      <w:lvlText w:val="%5."/>
      <w:lvlJc w:val="left"/>
      <w:pPr>
        <w:ind w:left="3600" w:hanging="360"/>
      </w:pPr>
    </w:lvl>
    <w:lvl w:ilvl="5" w:tplc="15F6E824">
      <w:start w:val="1"/>
      <w:numFmt w:val="lowerRoman"/>
      <w:lvlText w:val="%6."/>
      <w:lvlJc w:val="right"/>
      <w:pPr>
        <w:ind w:left="4320" w:hanging="180"/>
      </w:pPr>
    </w:lvl>
    <w:lvl w:ilvl="6" w:tplc="5DE0E65E">
      <w:start w:val="1"/>
      <w:numFmt w:val="decimal"/>
      <w:lvlText w:val="%7."/>
      <w:lvlJc w:val="left"/>
      <w:pPr>
        <w:ind w:left="5040" w:hanging="360"/>
      </w:pPr>
    </w:lvl>
    <w:lvl w:ilvl="7" w:tplc="51244910">
      <w:start w:val="1"/>
      <w:numFmt w:val="lowerLetter"/>
      <w:lvlText w:val="%8."/>
      <w:lvlJc w:val="left"/>
      <w:pPr>
        <w:ind w:left="5760" w:hanging="360"/>
      </w:pPr>
    </w:lvl>
    <w:lvl w:ilvl="8" w:tplc="73ECC2BC">
      <w:start w:val="1"/>
      <w:numFmt w:val="lowerRoman"/>
      <w:lvlText w:val="%9."/>
      <w:lvlJc w:val="right"/>
      <w:pPr>
        <w:ind w:left="6480" w:hanging="180"/>
      </w:pPr>
    </w:lvl>
  </w:abstractNum>
  <w:abstractNum w:abstractNumId="5" w15:restartNumberingAfterBreak="0">
    <w:nsid w:val="0F723AA3"/>
    <w:multiLevelType w:val="hybridMultilevel"/>
    <w:tmpl w:val="68FE5784"/>
    <w:lvl w:ilvl="0" w:tplc="F1F4D7AC">
      <w:start w:val="1"/>
      <w:numFmt w:val="upperLetter"/>
      <w:lvlText w:val="%1)"/>
      <w:lvlJc w:val="left"/>
      <w:pPr>
        <w:ind w:left="720" w:hanging="360"/>
      </w:pPr>
    </w:lvl>
    <w:lvl w:ilvl="1" w:tplc="8E0E1A28">
      <w:start w:val="1"/>
      <w:numFmt w:val="lowerLetter"/>
      <w:lvlText w:val="%2."/>
      <w:lvlJc w:val="left"/>
      <w:pPr>
        <w:ind w:left="1440" w:hanging="360"/>
      </w:pPr>
    </w:lvl>
    <w:lvl w:ilvl="2" w:tplc="EDDCCE36">
      <w:start w:val="1"/>
      <w:numFmt w:val="lowerRoman"/>
      <w:lvlText w:val="%3."/>
      <w:lvlJc w:val="right"/>
      <w:pPr>
        <w:ind w:left="2160" w:hanging="180"/>
      </w:pPr>
    </w:lvl>
    <w:lvl w:ilvl="3" w:tplc="873EFECA">
      <w:start w:val="1"/>
      <w:numFmt w:val="decimal"/>
      <w:lvlText w:val="%4."/>
      <w:lvlJc w:val="left"/>
      <w:pPr>
        <w:ind w:left="2880" w:hanging="360"/>
      </w:pPr>
    </w:lvl>
    <w:lvl w:ilvl="4" w:tplc="4CF0EC18">
      <w:start w:val="1"/>
      <w:numFmt w:val="lowerLetter"/>
      <w:lvlText w:val="%5."/>
      <w:lvlJc w:val="left"/>
      <w:pPr>
        <w:ind w:left="3600" w:hanging="360"/>
      </w:pPr>
    </w:lvl>
    <w:lvl w:ilvl="5" w:tplc="15F6E824">
      <w:start w:val="1"/>
      <w:numFmt w:val="lowerRoman"/>
      <w:lvlText w:val="%6."/>
      <w:lvlJc w:val="right"/>
      <w:pPr>
        <w:ind w:left="4320" w:hanging="180"/>
      </w:pPr>
    </w:lvl>
    <w:lvl w:ilvl="6" w:tplc="5DE0E65E">
      <w:start w:val="1"/>
      <w:numFmt w:val="decimal"/>
      <w:lvlText w:val="%7."/>
      <w:lvlJc w:val="left"/>
      <w:pPr>
        <w:ind w:left="5040" w:hanging="360"/>
      </w:pPr>
    </w:lvl>
    <w:lvl w:ilvl="7" w:tplc="51244910">
      <w:start w:val="1"/>
      <w:numFmt w:val="lowerLetter"/>
      <w:lvlText w:val="%8."/>
      <w:lvlJc w:val="left"/>
      <w:pPr>
        <w:ind w:left="5760" w:hanging="360"/>
      </w:pPr>
    </w:lvl>
    <w:lvl w:ilvl="8" w:tplc="73ECC2BC">
      <w:start w:val="1"/>
      <w:numFmt w:val="lowerRoman"/>
      <w:lvlText w:val="%9."/>
      <w:lvlJc w:val="right"/>
      <w:pPr>
        <w:ind w:left="6480" w:hanging="180"/>
      </w:pPr>
    </w:lvl>
  </w:abstractNum>
  <w:abstractNum w:abstractNumId="6" w15:restartNumberingAfterBreak="0">
    <w:nsid w:val="11161DBF"/>
    <w:multiLevelType w:val="hybridMultilevel"/>
    <w:tmpl w:val="F64E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E1711"/>
    <w:multiLevelType w:val="hybridMultilevel"/>
    <w:tmpl w:val="03E8296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7541EDB"/>
    <w:multiLevelType w:val="hybridMultilevel"/>
    <w:tmpl w:val="EEEA1F6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8105454"/>
    <w:multiLevelType w:val="hybridMultilevel"/>
    <w:tmpl w:val="EA44CAF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C3E1C4C"/>
    <w:multiLevelType w:val="hybridMultilevel"/>
    <w:tmpl w:val="B1440EE4"/>
    <w:lvl w:ilvl="0" w:tplc="997216C0">
      <w:start w:val="1"/>
      <w:numFmt w:val="bullet"/>
      <w:lvlText w:val=""/>
      <w:lvlJc w:val="left"/>
      <w:pPr>
        <w:ind w:left="720" w:hanging="360"/>
      </w:pPr>
      <w:rPr>
        <w:rFonts w:hint="default" w:ascii="Symbol" w:hAnsi="Symbol"/>
      </w:rPr>
    </w:lvl>
    <w:lvl w:ilvl="1" w:tplc="38CC3A18">
      <w:start w:val="1"/>
      <w:numFmt w:val="bullet"/>
      <w:lvlText w:val="o"/>
      <w:lvlJc w:val="left"/>
      <w:pPr>
        <w:ind w:left="1440" w:hanging="360"/>
      </w:pPr>
      <w:rPr>
        <w:rFonts w:hint="default" w:ascii="Courier New" w:hAnsi="Courier New"/>
      </w:rPr>
    </w:lvl>
    <w:lvl w:ilvl="2" w:tplc="F8B275C2">
      <w:start w:val="1"/>
      <w:numFmt w:val="bullet"/>
      <w:lvlText w:val=""/>
      <w:lvlJc w:val="left"/>
      <w:pPr>
        <w:ind w:left="2160" w:hanging="360"/>
      </w:pPr>
      <w:rPr>
        <w:rFonts w:hint="default" w:ascii="Wingdings" w:hAnsi="Wingdings"/>
      </w:rPr>
    </w:lvl>
    <w:lvl w:ilvl="3" w:tplc="F604B546">
      <w:start w:val="1"/>
      <w:numFmt w:val="bullet"/>
      <w:lvlText w:val=""/>
      <w:lvlJc w:val="left"/>
      <w:pPr>
        <w:ind w:left="2880" w:hanging="360"/>
      </w:pPr>
      <w:rPr>
        <w:rFonts w:hint="default" w:ascii="Symbol" w:hAnsi="Symbol"/>
      </w:rPr>
    </w:lvl>
    <w:lvl w:ilvl="4" w:tplc="C8CA8B3A">
      <w:start w:val="1"/>
      <w:numFmt w:val="bullet"/>
      <w:lvlText w:val="o"/>
      <w:lvlJc w:val="left"/>
      <w:pPr>
        <w:ind w:left="3600" w:hanging="360"/>
      </w:pPr>
      <w:rPr>
        <w:rFonts w:hint="default" w:ascii="Courier New" w:hAnsi="Courier New"/>
      </w:rPr>
    </w:lvl>
    <w:lvl w:ilvl="5" w:tplc="ACB67780">
      <w:start w:val="1"/>
      <w:numFmt w:val="bullet"/>
      <w:lvlText w:val=""/>
      <w:lvlJc w:val="left"/>
      <w:pPr>
        <w:ind w:left="4320" w:hanging="360"/>
      </w:pPr>
      <w:rPr>
        <w:rFonts w:hint="default" w:ascii="Wingdings" w:hAnsi="Wingdings"/>
      </w:rPr>
    </w:lvl>
    <w:lvl w:ilvl="6" w:tplc="EB60873E">
      <w:start w:val="1"/>
      <w:numFmt w:val="bullet"/>
      <w:lvlText w:val=""/>
      <w:lvlJc w:val="left"/>
      <w:pPr>
        <w:ind w:left="5040" w:hanging="360"/>
      </w:pPr>
      <w:rPr>
        <w:rFonts w:hint="default" w:ascii="Symbol" w:hAnsi="Symbol"/>
      </w:rPr>
    </w:lvl>
    <w:lvl w:ilvl="7" w:tplc="D5605BF6">
      <w:start w:val="1"/>
      <w:numFmt w:val="bullet"/>
      <w:lvlText w:val="o"/>
      <w:lvlJc w:val="left"/>
      <w:pPr>
        <w:ind w:left="5760" w:hanging="360"/>
      </w:pPr>
      <w:rPr>
        <w:rFonts w:hint="default" w:ascii="Courier New" w:hAnsi="Courier New"/>
      </w:rPr>
    </w:lvl>
    <w:lvl w:ilvl="8" w:tplc="49D006D8">
      <w:start w:val="1"/>
      <w:numFmt w:val="bullet"/>
      <w:lvlText w:val=""/>
      <w:lvlJc w:val="left"/>
      <w:pPr>
        <w:ind w:left="6480" w:hanging="360"/>
      </w:pPr>
      <w:rPr>
        <w:rFonts w:hint="default" w:ascii="Wingdings" w:hAnsi="Wingdings"/>
      </w:rPr>
    </w:lvl>
  </w:abstractNum>
  <w:abstractNum w:abstractNumId="11" w15:restartNumberingAfterBreak="0">
    <w:nsid w:val="20C71D5A"/>
    <w:multiLevelType w:val="hybridMultilevel"/>
    <w:tmpl w:val="54FCE10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E17E84"/>
    <w:multiLevelType w:val="hybridMultilevel"/>
    <w:tmpl w:val="AE32352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15625EA"/>
    <w:multiLevelType w:val="hybridMultilevel"/>
    <w:tmpl w:val="7E445416"/>
    <w:lvl w:ilvl="0" w:tplc="22BCD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CA1A07"/>
    <w:multiLevelType w:val="hybridMultilevel"/>
    <w:tmpl w:val="EB920776"/>
    <w:lvl w:ilvl="0" w:tplc="5980F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963BD"/>
    <w:multiLevelType w:val="hybridMultilevel"/>
    <w:tmpl w:val="0C36EA8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BCA49F0"/>
    <w:multiLevelType w:val="hybridMultilevel"/>
    <w:tmpl w:val="63F2BF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01035FF"/>
    <w:multiLevelType w:val="hybridMultilevel"/>
    <w:tmpl w:val="71FC59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03837A4"/>
    <w:multiLevelType w:val="hybridMultilevel"/>
    <w:tmpl w:val="934E8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3360D1B"/>
    <w:multiLevelType w:val="hybridMultilevel"/>
    <w:tmpl w:val="FE7684BA"/>
    <w:lvl w:ilvl="0" w:tplc="71961DA2">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0" w15:restartNumberingAfterBreak="0">
    <w:nsid w:val="54645AE1"/>
    <w:multiLevelType w:val="hybridMultilevel"/>
    <w:tmpl w:val="0BF06D0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7C32A2A"/>
    <w:multiLevelType w:val="hybridMultilevel"/>
    <w:tmpl w:val="6C7A1906"/>
    <w:lvl w:ilvl="0" w:tplc="71961DA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89062B2"/>
    <w:multiLevelType w:val="hybridMultilevel"/>
    <w:tmpl w:val="3B801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3102551"/>
    <w:multiLevelType w:val="hybridMultilevel"/>
    <w:tmpl w:val="8B0EF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0D687A"/>
    <w:multiLevelType w:val="hybridMultilevel"/>
    <w:tmpl w:val="C8A4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222A8"/>
    <w:multiLevelType w:val="hybridMultilevel"/>
    <w:tmpl w:val="7C7AF254"/>
    <w:lvl w:ilvl="0" w:tplc="71961DA2">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6" w15:restartNumberingAfterBreak="0">
    <w:nsid w:val="72033BFC"/>
    <w:multiLevelType w:val="hybridMultilevel"/>
    <w:tmpl w:val="CE007FDA"/>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79550069"/>
    <w:multiLevelType w:val="hybridMultilevel"/>
    <w:tmpl w:val="EC72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19"/>
  </w:num>
  <w:num w:numId="8">
    <w:abstractNumId w:val="25"/>
  </w:num>
  <w:num w:numId="9">
    <w:abstractNumId w:val="21"/>
  </w:num>
  <w:num w:numId="10">
    <w:abstractNumId w:val="22"/>
  </w:num>
  <w:num w:numId="11">
    <w:abstractNumId w:val="12"/>
  </w:num>
  <w:num w:numId="12">
    <w:abstractNumId w:val="8"/>
  </w:num>
  <w:num w:numId="13">
    <w:abstractNumId w:val="27"/>
  </w:num>
  <w:num w:numId="14">
    <w:abstractNumId w:val="6"/>
  </w:num>
  <w:num w:numId="15">
    <w:abstractNumId w:val="9"/>
  </w:num>
  <w:num w:numId="16">
    <w:abstractNumId w:val="15"/>
  </w:num>
  <w:num w:numId="17">
    <w:abstractNumId w:val="20"/>
  </w:num>
  <w:num w:numId="18">
    <w:abstractNumId w:val="11"/>
  </w:num>
  <w:num w:numId="19">
    <w:abstractNumId w:val="24"/>
  </w:num>
  <w:num w:numId="20">
    <w:abstractNumId w:val="7"/>
  </w:num>
  <w:num w:numId="21">
    <w:abstractNumId w:val="26"/>
  </w:num>
  <w:num w:numId="22">
    <w:abstractNumId w:val="23"/>
  </w:num>
  <w:num w:numId="23">
    <w:abstractNumId w:val="3"/>
  </w:num>
  <w:num w:numId="24">
    <w:abstractNumId w:val="14"/>
  </w:num>
  <w:num w:numId="25">
    <w:abstractNumId w:val="4"/>
  </w:num>
  <w:num w:numId="26">
    <w:abstractNumId w:val="17"/>
  </w:num>
  <w:num w:numId="27">
    <w:abstractNumId w:val="18"/>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14E"/>
    <w:rsid w:val="0000789D"/>
    <w:rsid w:val="00012BFB"/>
    <w:rsid w:val="00016A9B"/>
    <w:rsid w:val="00023CA3"/>
    <w:rsid w:val="000302FD"/>
    <w:rsid w:val="00034B66"/>
    <w:rsid w:val="00044097"/>
    <w:rsid w:val="0004484C"/>
    <w:rsid w:val="00044BAB"/>
    <w:rsid w:val="000666B6"/>
    <w:rsid w:val="00067B04"/>
    <w:rsid w:val="00092B2B"/>
    <w:rsid w:val="00096116"/>
    <w:rsid w:val="000970C0"/>
    <w:rsid w:val="000A00B7"/>
    <w:rsid w:val="000A1168"/>
    <w:rsid w:val="000A400A"/>
    <w:rsid w:val="000D34D6"/>
    <w:rsid w:val="000D54CE"/>
    <w:rsid w:val="000E2045"/>
    <w:rsid w:val="0010595E"/>
    <w:rsid w:val="00111A9C"/>
    <w:rsid w:val="00132B39"/>
    <w:rsid w:val="0013464C"/>
    <w:rsid w:val="001C410A"/>
    <w:rsid w:val="001D13A6"/>
    <w:rsid w:val="001D470D"/>
    <w:rsid w:val="001F6BAF"/>
    <w:rsid w:val="00201DA2"/>
    <w:rsid w:val="00205CB1"/>
    <w:rsid w:val="00205D23"/>
    <w:rsid w:val="002277CE"/>
    <w:rsid w:val="00230620"/>
    <w:rsid w:val="00235AB8"/>
    <w:rsid w:val="00235F23"/>
    <w:rsid w:val="00236527"/>
    <w:rsid w:val="002374F0"/>
    <w:rsid w:val="00246A70"/>
    <w:rsid w:val="0026533F"/>
    <w:rsid w:val="00273908"/>
    <w:rsid w:val="00273C30"/>
    <w:rsid w:val="00282B5B"/>
    <w:rsid w:val="00297007"/>
    <w:rsid w:val="002A06F8"/>
    <w:rsid w:val="002A0E61"/>
    <w:rsid w:val="002A21A0"/>
    <w:rsid w:val="002A49A4"/>
    <w:rsid w:val="002B2987"/>
    <w:rsid w:val="002B5BE1"/>
    <w:rsid w:val="002C0F4C"/>
    <w:rsid w:val="002C0FD1"/>
    <w:rsid w:val="002C2242"/>
    <w:rsid w:val="002E1865"/>
    <w:rsid w:val="002F67C3"/>
    <w:rsid w:val="003011ED"/>
    <w:rsid w:val="0030468C"/>
    <w:rsid w:val="00315295"/>
    <w:rsid w:val="00317447"/>
    <w:rsid w:val="00323904"/>
    <w:rsid w:val="00323F33"/>
    <w:rsid w:val="00346BC9"/>
    <w:rsid w:val="00357228"/>
    <w:rsid w:val="00362209"/>
    <w:rsid w:val="00363731"/>
    <w:rsid w:val="00371FFE"/>
    <w:rsid w:val="003824D1"/>
    <w:rsid w:val="00387205"/>
    <w:rsid w:val="003A30B2"/>
    <w:rsid w:val="003A425D"/>
    <w:rsid w:val="003A6583"/>
    <w:rsid w:val="003B7CF6"/>
    <w:rsid w:val="003E121B"/>
    <w:rsid w:val="004222DE"/>
    <w:rsid w:val="00430CE3"/>
    <w:rsid w:val="0045350E"/>
    <w:rsid w:val="00463A42"/>
    <w:rsid w:val="004855D6"/>
    <w:rsid w:val="004B6C04"/>
    <w:rsid w:val="004E1641"/>
    <w:rsid w:val="004F49F5"/>
    <w:rsid w:val="00522F28"/>
    <w:rsid w:val="00540977"/>
    <w:rsid w:val="00543826"/>
    <w:rsid w:val="005652F9"/>
    <w:rsid w:val="005678CC"/>
    <w:rsid w:val="00590DAF"/>
    <w:rsid w:val="005A64B2"/>
    <w:rsid w:val="005B3880"/>
    <w:rsid w:val="005B581A"/>
    <w:rsid w:val="005B79D4"/>
    <w:rsid w:val="005B7DCD"/>
    <w:rsid w:val="005B7E80"/>
    <w:rsid w:val="005C4F9F"/>
    <w:rsid w:val="005D3A45"/>
    <w:rsid w:val="005F0F59"/>
    <w:rsid w:val="005F2787"/>
    <w:rsid w:val="005F6B4A"/>
    <w:rsid w:val="00614636"/>
    <w:rsid w:val="006162A2"/>
    <w:rsid w:val="00633982"/>
    <w:rsid w:val="00651967"/>
    <w:rsid w:val="00652806"/>
    <w:rsid w:val="00654CC8"/>
    <w:rsid w:val="006578CE"/>
    <w:rsid w:val="00662D81"/>
    <w:rsid w:val="0067455C"/>
    <w:rsid w:val="00676113"/>
    <w:rsid w:val="00684CA5"/>
    <w:rsid w:val="006B52C8"/>
    <w:rsid w:val="006C190E"/>
    <w:rsid w:val="006C58C3"/>
    <w:rsid w:val="006D5C04"/>
    <w:rsid w:val="006E1BDC"/>
    <w:rsid w:val="006E4410"/>
    <w:rsid w:val="006F214E"/>
    <w:rsid w:val="00702A5D"/>
    <w:rsid w:val="00704460"/>
    <w:rsid w:val="0070688D"/>
    <w:rsid w:val="00713883"/>
    <w:rsid w:val="00723608"/>
    <w:rsid w:val="00724D69"/>
    <w:rsid w:val="007330DA"/>
    <w:rsid w:val="0074188D"/>
    <w:rsid w:val="00744A10"/>
    <w:rsid w:val="007459D3"/>
    <w:rsid w:val="00761538"/>
    <w:rsid w:val="007640AF"/>
    <w:rsid w:val="0076472E"/>
    <w:rsid w:val="00766C78"/>
    <w:rsid w:val="00772424"/>
    <w:rsid w:val="007A4DA6"/>
    <w:rsid w:val="007C34A4"/>
    <w:rsid w:val="007C6D68"/>
    <w:rsid w:val="007F3854"/>
    <w:rsid w:val="0080541E"/>
    <w:rsid w:val="00811B68"/>
    <w:rsid w:val="0082226F"/>
    <w:rsid w:val="008257AD"/>
    <w:rsid w:val="008269DB"/>
    <w:rsid w:val="00830AC8"/>
    <w:rsid w:val="00841803"/>
    <w:rsid w:val="00841BCF"/>
    <w:rsid w:val="00842ED5"/>
    <w:rsid w:val="0084582A"/>
    <w:rsid w:val="0085595B"/>
    <w:rsid w:val="00855C1F"/>
    <w:rsid w:val="008566AE"/>
    <w:rsid w:val="00856C35"/>
    <w:rsid w:val="00863546"/>
    <w:rsid w:val="008739EB"/>
    <w:rsid w:val="00886CD2"/>
    <w:rsid w:val="00890775"/>
    <w:rsid w:val="00891544"/>
    <w:rsid w:val="00911172"/>
    <w:rsid w:val="0094175D"/>
    <w:rsid w:val="009530D7"/>
    <w:rsid w:val="009633D7"/>
    <w:rsid w:val="009960FE"/>
    <w:rsid w:val="009A54C4"/>
    <w:rsid w:val="009A6763"/>
    <w:rsid w:val="009B390C"/>
    <w:rsid w:val="009D2C02"/>
    <w:rsid w:val="009D50CD"/>
    <w:rsid w:val="00A00328"/>
    <w:rsid w:val="00A055D8"/>
    <w:rsid w:val="00A10372"/>
    <w:rsid w:val="00A245D3"/>
    <w:rsid w:val="00A32CD9"/>
    <w:rsid w:val="00A547E8"/>
    <w:rsid w:val="00A669AB"/>
    <w:rsid w:val="00A714D7"/>
    <w:rsid w:val="00A7182B"/>
    <w:rsid w:val="00A7663C"/>
    <w:rsid w:val="00A8358B"/>
    <w:rsid w:val="00AA2792"/>
    <w:rsid w:val="00AA5DAE"/>
    <w:rsid w:val="00AB069D"/>
    <w:rsid w:val="00AD2614"/>
    <w:rsid w:val="00AE5972"/>
    <w:rsid w:val="00B01D08"/>
    <w:rsid w:val="00B21D06"/>
    <w:rsid w:val="00B344FA"/>
    <w:rsid w:val="00B37214"/>
    <w:rsid w:val="00B41E9C"/>
    <w:rsid w:val="00B431A3"/>
    <w:rsid w:val="00B433CB"/>
    <w:rsid w:val="00B51CD8"/>
    <w:rsid w:val="00B52623"/>
    <w:rsid w:val="00B657B4"/>
    <w:rsid w:val="00B71FDF"/>
    <w:rsid w:val="00B83AA0"/>
    <w:rsid w:val="00B91B8F"/>
    <w:rsid w:val="00BA7DA0"/>
    <w:rsid w:val="00BB3279"/>
    <w:rsid w:val="00BB4506"/>
    <w:rsid w:val="00BC1635"/>
    <w:rsid w:val="00BC323F"/>
    <w:rsid w:val="00BC3E44"/>
    <w:rsid w:val="00BC60E4"/>
    <w:rsid w:val="00BC6DA9"/>
    <w:rsid w:val="00BD096C"/>
    <w:rsid w:val="00BE31E8"/>
    <w:rsid w:val="00BF1566"/>
    <w:rsid w:val="00BF5717"/>
    <w:rsid w:val="00C04208"/>
    <w:rsid w:val="00C11A64"/>
    <w:rsid w:val="00C136E1"/>
    <w:rsid w:val="00C14663"/>
    <w:rsid w:val="00C2268C"/>
    <w:rsid w:val="00C22ED5"/>
    <w:rsid w:val="00C25E28"/>
    <w:rsid w:val="00C32DE4"/>
    <w:rsid w:val="00C4188B"/>
    <w:rsid w:val="00C46D04"/>
    <w:rsid w:val="00C70CBE"/>
    <w:rsid w:val="00C84B1E"/>
    <w:rsid w:val="00C96D6D"/>
    <w:rsid w:val="00CD0264"/>
    <w:rsid w:val="00CD79CE"/>
    <w:rsid w:val="00CE40E2"/>
    <w:rsid w:val="00CE4D60"/>
    <w:rsid w:val="00D02753"/>
    <w:rsid w:val="00D150BA"/>
    <w:rsid w:val="00D250B8"/>
    <w:rsid w:val="00D34A50"/>
    <w:rsid w:val="00D45C38"/>
    <w:rsid w:val="00D54837"/>
    <w:rsid w:val="00D54DB8"/>
    <w:rsid w:val="00D60B00"/>
    <w:rsid w:val="00D65FEE"/>
    <w:rsid w:val="00D76801"/>
    <w:rsid w:val="00D80008"/>
    <w:rsid w:val="00D87E92"/>
    <w:rsid w:val="00DB5960"/>
    <w:rsid w:val="00DB681D"/>
    <w:rsid w:val="00DC0287"/>
    <w:rsid w:val="00DE72CB"/>
    <w:rsid w:val="00E106BC"/>
    <w:rsid w:val="00E10804"/>
    <w:rsid w:val="00E140F1"/>
    <w:rsid w:val="00E368A2"/>
    <w:rsid w:val="00E426A3"/>
    <w:rsid w:val="00E45EB2"/>
    <w:rsid w:val="00E53E99"/>
    <w:rsid w:val="00E55940"/>
    <w:rsid w:val="00E76B26"/>
    <w:rsid w:val="00E8232D"/>
    <w:rsid w:val="00E93B72"/>
    <w:rsid w:val="00ED0790"/>
    <w:rsid w:val="00EE1252"/>
    <w:rsid w:val="00EE17C0"/>
    <w:rsid w:val="00F001D9"/>
    <w:rsid w:val="00F00977"/>
    <w:rsid w:val="00F01967"/>
    <w:rsid w:val="00F130FA"/>
    <w:rsid w:val="00F32451"/>
    <w:rsid w:val="00F33384"/>
    <w:rsid w:val="00F3362C"/>
    <w:rsid w:val="00F41D4C"/>
    <w:rsid w:val="00F9380D"/>
    <w:rsid w:val="00FA0627"/>
    <w:rsid w:val="00FA5BAB"/>
    <w:rsid w:val="00FA7CEE"/>
    <w:rsid w:val="00FB1969"/>
    <w:rsid w:val="00FB1BA8"/>
    <w:rsid w:val="00FC2039"/>
    <w:rsid w:val="00FC6D7F"/>
    <w:rsid w:val="00FC77ED"/>
    <w:rsid w:val="00FD1185"/>
    <w:rsid w:val="00FD470E"/>
    <w:rsid w:val="23820477"/>
    <w:rsid w:val="2AAC24AA"/>
    <w:rsid w:val="33934E08"/>
    <w:rsid w:val="4384FF70"/>
    <w:rsid w:val="508181A1"/>
    <w:rsid w:val="6FB5F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D8073"/>
  <w15:docId w15:val="{7D2BE7D4-CB5C-4E65-BECC-A189E0A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36E1"/>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F214E"/>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Footer">
    <w:name w:val="footer"/>
    <w:basedOn w:val="Normal"/>
    <w:link w:val="FooterChar"/>
    <w:rsid w:val="00FD470E"/>
    <w:pPr>
      <w:tabs>
        <w:tab w:val="center" w:pos="4320"/>
        <w:tab w:val="right" w:pos="8640"/>
      </w:tabs>
    </w:pPr>
    <w:rPr>
      <w:rFonts w:eastAsia="Times New Roman"/>
    </w:rPr>
  </w:style>
  <w:style w:type="character" w:styleId="FooterChar" w:customStyle="1">
    <w:name w:val="Footer Char"/>
    <w:basedOn w:val="DefaultParagraphFont"/>
    <w:link w:val="Footer"/>
    <w:rsid w:val="00FD470E"/>
    <w:rPr>
      <w:rFonts w:eastAsia="Times New Roman"/>
    </w:rPr>
  </w:style>
  <w:style w:type="paragraph" w:styleId="Flush1CS1" w:customStyle="1">
    <w:name w:val="Flush 1 &lt;CS 1&gt;"/>
    <w:basedOn w:val="Normal"/>
    <w:rsid w:val="00FD470E"/>
    <w:rPr>
      <w:rFonts w:eastAsia="Times New Roman"/>
    </w:rPr>
  </w:style>
  <w:style w:type="character" w:styleId="Hyperlink">
    <w:name w:val="Hyperlink"/>
    <w:basedOn w:val="DefaultParagraphFont"/>
    <w:rsid w:val="002A49A4"/>
    <w:rPr>
      <w:color w:val="0000FF"/>
      <w:u w:val="single"/>
    </w:rPr>
  </w:style>
  <w:style w:type="paragraph" w:styleId="BalloonText">
    <w:name w:val="Balloon Text"/>
    <w:basedOn w:val="Normal"/>
    <w:link w:val="BalloonTextChar"/>
    <w:uiPriority w:val="99"/>
    <w:semiHidden/>
    <w:unhideWhenUsed/>
    <w:rsid w:val="00CD0264"/>
    <w:rPr>
      <w:rFonts w:ascii="Tahoma" w:hAnsi="Tahoma" w:cs="Tahoma"/>
      <w:sz w:val="16"/>
      <w:szCs w:val="16"/>
    </w:rPr>
  </w:style>
  <w:style w:type="character" w:styleId="BalloonTextChar" w:customStyle="1">
    <w:name w:val="Balloon Text Char"/>
    <w:basedOn w:val="DefaultParagraphFont"/>
    <w:link w:val="BalloonText"/>
    <w:uiPriority w:val="99"/>
    <w:semiHidden/>
    <w:rsid w:val="00CD0264"/>
    <w:rPr>
      <w:rFonts w:ascii="Tahoma" w:hAnsi="Tahoma" w:cs="Tahoma"/>
      <w:sz w:val="16"/>
      <w:szCs w:val="16"/>
    </w:rPr>
  </w:style>
  <w:style w:type="character" w:styleId="CommentReference">
    <w:name w:val="annotation reference"/>
    <w:basedOn w:val="DefaultParagraphFont"/>
    <w:uiPriority w:val="99"/>
    <w:semiHidden/>
    <w:unhideWhenUsed/>
    <w:rsid w:val="002C0F4C"/>
    <w:rPr>
      <w:sz w:val="16"/>
      <w:szCs w:val="16"/>
    </w:rPr>
  </w:style>
  <w:style w:type="paragraph" w:styleId="CommentText">
    <w:name w:val="annotation text"/>
    <w:basedOn w:val="Normal"/>
    <w:link w:val="CommentTextChar"/>
    <w:uiPriority w:val="99"/>
    <w:semiHidden/>
    <w:unhideWhenUsed/>
    <w:rsid w:val="002C0F4C"/>
    <w:rPr>
      <w:sz w:val="20"/>
    </w:rPr>
  </w:style>
  <w:style w:type="character" w:styleId="CommentTextChar" w:customStyle="1">
    <w:name w:val="Comment Text Char"/>
    <w:basedOn w:val="DefaultParagraphFont"/>
    <w:link w:val="CommentText"/>
    <w:uiPriority w:val="99"/>
    <w:semiHidden/>
    <w:rsid w:val="002C0F4C"/>
    <w:rPr>
      <w:sz w:val="20"/>
    </w:rPr>
  </w:style>
  <w:style w:type="paragraph" w:styleId="CommentSubject">
    <w:name w:val="annotation subject"/>
    <w:basedOn w:val="CommentText"/>
    <w:next w:val="CommentText"/>
    <w:link w:val="CommentSubjectChar"/>
    <w:uiPriority w:val="99"/>
    <w:semiHidden/>
    <w:unhideWhenUsed/>
    <w:rsid w:val="002C0F4C"/>
    <w:rPr>
      <w:b/>
      <w:bCs/>
    </w:rPr>
  </w:style>
  <w:style w:type="character" w:styleId="CommentSubjectChar" w:customStyle="1">
    <w:name w:val="Comment Subject Char"/>
    <w:basedOn w:val="CommentTextChar"/>
    <w:link w:val="CommentSubject"/>
    <w:uiPriority w:val="99"/>
    <w:semiHidden/>
    <w:rsid w:val="002C0F4C"/>
    <w:rPr>
      <w:b/>
      <w:bCs/>
      <w:sz w:val="20"/>
    </w:rPr>
  </w:style>
  <w:style w:type="paragraph" w:styleId="Revision">
    <w:name w:val="Revision"/>
    <w:hidden/>
    <w:uiPriority w:val="99"/>
    <w:semiHidden/>
    <w:rsid w:val="002C0F4C"/>
  </w:style>
  <w:style w:type="paragraph" w:styleId="Header">
    <w:name w:val="header"/>
    <w:basedOn w:val="Normal"/>
    <w:link w:val="HeaderChar"/>
    <w:uiPriority w:val="99"/>
    <w:unhideWhenUsed/>
    <w:rsid w:val="00856C35"/>
    <w:pPr>
      <w:tabs>
        <w:tab w:val="center" w:pos="4680"/>
        <w:tab w:val="right" w:pos="9360"/>
      </w:tabs>
    </w:pPr>
  </w:style>
  <w:style w:type="character" w:styleId="HeaderChar" w:customStyle="1">
    <w:name w:val="Header Char"/>
    <w:basedOn w:val="DefaultParagraphFont"/>
    <w:link w:val="Header"/>
    <w:uiPriority w:val="99"/>
    <w:rsid w:val="00856C35"/>
  </w:style>
  <w:style w:type="paragraph" w:styleId="ListParagraph">
    <w:name w:val="List Paragraph"/>
    <w:basedOn w:val="Normal"/>
    <w:uiPriority w:val="34"/>
    <w:qFormat/>
    <w:rsid w:val="005C4F9F"/>
    <w:pPr>
      <w:ind w:left="720"/>
    </w:pPr>
    <w:rPr>
      <w:rFonts w:ascii="Calibri" w:hAnsi="Calibri"/>
      <w:sz w:val="22"/>
      <w:szCs w:val="22"/>
    </w:rPr>
  </w:style>
  <w:style w:type="character" w:styleId="eop" w:customStyle="1">
    <w:name w:val="eop"/>
    <w:basedOn w:val="DefaultParagraphFont"/>
    <w:rsid w:val="23820477"/>
  </w:style>
  <w:style w:type="character" w:styleId="normaltextrun" w:customStyle="1">
    <w:name w:val="normaltextrun"/>
    <w:basedOn w:val="DefaultParagraphFont"/>
    <w:rsid w:val="23820477"/>
  </w:style>
  <w:style w:type="character" w:styleId="UnresolvedMention">
    <w:name w:val="Unresolved Mention"/>
    <w:basedOn w:val="DefaultParagraphFont"/>
    <w:uiPriority w:val="99"/>
    <w:semiHidden/>
    <w:unhideWhenUsed/>
    <w:rsid w:val="00BC6DA9"/>
    <w:rPr>
      <w:color w:val="605E5C"/>
      <w:shd w:val="clear" w:color="auto" w:fill="E1DFDD"/>
    </w:rPr>
  </w:style>
  <w:style w:type="character" w:styleId="FollowedHyperlink">
    <w:name w:val="FollowedHyperlink"/>
    <w:basedOn w:val="DefaultParagraphFont"/>
    <w:uiPriority w:val="99"/>
    <w:semiHidden/>
    <w:unhideWhenUsed/>
    <w:rsid w:val="00F41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7107">
      <w:bodyDiv w:val="1"/>
      <w:marLeft w:val="0"/>
      <w:marRight w:val="0"/>
      <w:marTop w:val="0"/>
      <w:marBottom w:val="0"/>
      <w:divBdr>
        <w:top w:val="none" w:sz="0" w:space="0" w:color="auto"/>
        <w:left w:val="none" w:sz="0" w:space="0" w:color="auto"/>
        <w:bottom w:val="none" w:sz="0" w:space="0" w:color="auto"/>
        <w:right w:val="none" w:sz="0" w:space="0" w:color="auto"/>
      </w:divBdr>
    </w:div>
    <w:div w:id="445852035">
      <w:bodyDiv w:val="1"/>
      <w:marLeft w:val="0"/>
      <w:marRight w:val="0"/>
      <w:marTop w:val="0"/>
      <w:marBottom w:val="0"/>
      <w:divBdr>
        <w:top w:val="none" w:sz="0" w:space="0" w:color="auto"/>
        <w:left w:val="none" w:sz="0" w:space="0" w:color="auto"/>
        <w:bottom w:val="none" w:sz="0" w:space="0" w:color="auto"/>
        <w:right w:val="none" w:sz="0" w:space="0" w:color="auto"/>
      </w:divBdr>
    </w:div>
    <w:div w:id="516309351">
      <w:bodyDiv w:val="1"/>
      <w:marLeft w:val="0"/>
      <w:marRight w:val="0"/>
      <w:marTop w:val="0"/>
      <w:marBottom w:val="0"/>
      <w:divBdr>
        <w:top w:val="none" w:sz="0" w:space="0" w:color="auto"/>
        <w:left w:val="none" w:sz="0" w:space="0" w:color="auto"/>
        <w:bottom w:val="none" w:sz="0" w:space="0" w:color="auto"/>
        <w:right w:val="none" w:sz="0" w:space="0" w:color="auto"/>
      </w:divBdr>
    </w:div>
    <w:div w:id="643043692">
      <w:bodyDiv w:val="1"/>
      <w:marLeft w:val="0"/>
      <w:marRight w:val="0"/>
      <w:marTop w:val="0"/>
      <w:marBottom w:val="0"/>
      <w:divBdr>
        <w:top w:val="none" w:sz="0" w:space="0" w:color="auto"/>
        <w:left w:val="none" w:sz="0" w:space="0" w:color="auto"/>
        <w:bottom w:val="none" w:sz="0" w:space="0" w:color="auto"/>
        <w:right w:val="none" w:sz="0" w:space="0" w:color="auto"/>
      </w:divBdr>
    </w:div>
    <w:div w:id="645165140">
      <w:bodyDiv w:val="1"/>
      <w:marLeft w:val="0"/>
      <w:marRight w:val="0"/>
      <w:marTop w:val="0"/>
      <w:marBottom w:val="0"/>
      <w:divBdr>
        <w:top w:val="none" w:sz="0" w:space="0" w:color="auto"/>
        <w:left w:val="none" w:sz="0" w:space="0" w:color="auto"/>
        <w:bottom w:val="none" w:sz="0" w:space="0" w:color="auto"/>
        <w:right w:val="none" w:sz="0" w:space="0" w:color="auto"/>
      </w:divBdr>
    </w:div>
    <w:div w:id="919407357">
      <w:bodyDiv w:val="1"/>
      <w:marLeft w:val="0"/>
      <w:marRight w:val="0"/>
      <w:marTop w:val="0"/>
      <w:marBottom w:val="0"/>
      <w:divBdr>
        <w:top w:val="none" w:sz="0" w:space="0" w:color="auto"/>
        <w:left w:val="none" w:sz="0" w:space="0" w:color="auto"/>
        <w:bottom w:val="none" w:sz="0" w:space="0" w:color="auto"/>
        <w:right w:val="none" w:sz="0" w:space="0" w:color="auto"/>
      </w:divBdr>
    </w:div>
    <w:div w:id="1364286242">
      <w:bodyDiv w:val="1"/>
      <w:marLeft w:val="0"/>
      <w:marRight w:val="0"/>
      <w:marTop w:val="0"/>
      <w:marBottom w:val="0"/>
      <w:divBdr>
        <w:top w:val="none" w:sz="0" w:space="0" w:color="auto"/>
        <w:left w:val="none" w:sz="0" w:space="0" w:color="auto"/>
        <w:bottom w:val="none" w:sz="0" w:space="0" w:color="auto"/>
        <w:right w:val="none" w:sz="0" w:space="0" w:color="auto"/>
      </w:divBdr>
    </w:div>
    <w:div w:id="1544832115">
      <w:bodyDiv w:val="1"/>
      <w:marLeft w:val="0"/>
      <w:marRight w:val="0"/>
      <w:marTop w:val="0"/>
      <w:marBottom w:val="0"/>
      <w:divBdr>
        <w:top w:val="none" w:sz="0" w:space="0" w:color="auto"/>
        <w:left w:val="none" w:sz="0" w:space="0" w:color="auto"/>
        <w:bottom w:val="none" w:sz="0" w:space="0" w:color="auto"/>
        <w:right w:val="none" w:sz="0" w:space="0" w:color="auto"/>
      </w:divBdr>
    </w:div>
    <w:div w:id="1558467148">
      <w:bodyDiv w:val="1"/>
      <w:marLeft w:val="0"/>
      <w:marRight w:val="0"/>
      <w:marTop w:val="0"/>
      <w:marBottom w:val="0"/>
      <w:divBdr>
        <w:top w:val="none" w:sz="0" w:space="0" w:color="auto"/>
        <w:left w:val="none" w:sz="0" w:space="0" w:color="auto"/>
        <w:bottom w:val="none" w:sz="0" w:space="0" w:color="auto"/>
        <w:right w:val="none" w:sz="0" w:space="0" w:color="auto"/>
      </w:divBdr>
    </w:div>
    <w:div w:id="1572886800">
      <w:bodyDiv w:val="1"/>
      <w:marLeft w:val="0"/>
      <w:marRight w:val="0"/>
      <w:marTop w:val="0"/>
      <w:marBottom w:val="0"/>
      <w:divBdr>
        <w:top w:val="none" w:sz="0" w:space="0" w:color="auto"/>
        <w:left w:val="none" w:sz="0" w:space="0" w:color="auto"/>
        <w:bottom w:val="none" w:sz="0" w:space="0" w:color="auto"/>
        <w:right w:val="none" w:sz="0" w:space="0" w:color="auto"/>
      </w:divBdr>
    </w:div>
    <w:div w:id="1905334921">
      <w:bodyDiv w:val="1"/>
      <w:marLeft w:val="0"/>
      <w:marRight w:val="0"/>
      <w:marTop w:val="0"/>
      <w:marBottom w:val="0"/>
      <w:divBdr>
        <w:top w:val="none" w:sz="0" w:space="0" w:color="auto"/>
        <w:left w:val="none" w:sz="0" w:space="0" w:color="auto"/>
        <w:bottom w:val="none" w:sz="0" w:space="0" w:color="auto"/>
        <w:right w:val="none" w:sz="0" w:space="0" w:color="auto"/>
      </w:divBdr>
    </w:div>
    <w:div w:id="20784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kingcounty.gov/~/media/depts/community-human-services/best-starts-kids/documents/FINAL_BSK_Implementation_Plan_-_Approved_11,-d-,2,-d-,21.ashx" TargetMode="External" Id="rId8" /><Relationship Type="http://schemas.openxmlformats.org/officeDocument/2006/relationships/hyperlink" Target="https://forms.gle/SJhYjJXin5a1dxGY8"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info@coopartnerships.org"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opartnerships.org/governance" TargetMode="External" Id="rId11" /><Relationship Type="http://schemas.openxmlformats.org/officeDocument/2006/relationships/webSettings" Target="webSettings.xml" Id="rId5" /><Relationship Type="http://schemas.openxmlformats.org/officeDocument/2006/relationships/hyperlink" Target="mailto:info@coopartnerships.org" TargetMode="External" Id="rId15" /><Relationship Type="http://schemas.openxmlformats.org/officeDocument/2006/relationships/hyperlink" Target="http://www.coopartnerships.org/" TargetMode="External" Id="rId10" /><Relationship Type="http://schemas.openxmlformats.org/officeDocument/2006/relationships/settings" Target="settings.xml" Id="rId4" /><Relationship Type="http://schemas.openxmlformats.org/officeDocument/2006/relationships/hyperlink" Target="https://static1.squarespace.com/static/5ac7d99d372b963841f131a8/t/62e2e3c9b197fb6917a008ad/1659036618614/GG+Board+Summary_20220708.pdf" TargetMode="External" Id="rId9" /><Relationship Type="http://schemas.openxmlformats.org/officeDocument/2006/relationships/hyperlink" Target="https://www.coopartnerships.org/blog/2021/11/29/communities-of-opportunity-is-seeking-new-governance-group-member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C505-1CE1-4308-8760-8BEDDAF347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Rick Ybarra</dc:creator>
  <lastModifiedBy>Whitney Johnson</lastModifiedBy>
  <revision>8</revision>
  <lastPrinted>2018-07-30T18:34:00.0000000Z</lastPrinted>
  <dcterms:created xsi:type="dcterms:W3CDTF">2022-07-28T19:23:00.0000000Z</dcterms:created>
  <dcterms:modified xsi:type="dcterms:W3CDTF">2023-03-16T19:57:22.9732822Z</dcterms:modified>
</coreProperties>
</file>